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E398E" w14:textId="567E2EBF" w:rsidR="008A05C9" w:rsidRDefault="28CBC8EC" w:rsidP="50BE2C71">
      <w:pPr>
        <w:rPr>
          <w:rFonts w:eastAsia="Times New Roman" w:cs="Arial"/>
          <w:b/>
          <w:bCs/>
          <w:color w:val="000000"/>
        </w:rPr>
      </w:pPr>
      <w:r w:rsidRPr="50BE2C71">
        <w:rPr>
          <w:rFonts w:eastAsia="Times New Roman" w:cs="Arial"/>
          <w:b/>
          <w:bCs/>
          <w:color w:val="000000" w:themeColor="text1"/>
        </w:rPr>
        <w:t>DRAFT</w:t>
      </w:r>
      <w:r w:rsidR="1B04C57F" w:rsidRPr="50BE2C71">
        <w:rPr>
          <w:rFonts w:eastAsia="Times New Roman" w:cs="Arial"/>
          <w:b/>
          <w:bCs/>
          <w:color w:val="000000" w:themeColor="text1"/>
        </w:rPr>
        <w:t xml:space="preserve"> – PRIX GALIEN 202</w:t>
      </w:r>
      <w:r w:rsidR="00627C2B">
        <w:rPr>
          <w:rFonts w:eastAsia="Times New Roman" w:cs="Arial"/>
          <w:b/>
          <w:bCs/>
          <w:color w:val="000000" w:themeColor="text1"/>
        </w:rPr>
        <w:t>2</w:t>
      </w:r>
    </w:p>
    <w:p w14:paraId="5972F1C6" w14:textId="77777777" w:rsidR="008A05C9" w:rsidRPr="00357221" w:rsidRDefault="008A05C9" w:rsidP="00D844A4">
      <w:pPr>
        <w:rPr>
          <w:rFonts w:eastAsia="Times New Roman" w:cs="Arial"/>
          <w:color w:val="000000"/>
          <w:szCs w:val="22"/>
        </w:rPr>
      </w:pPr>
    </w:p>
    <w:p w14:paraId="29B21611" w14:textId="06259AFC" w:rsidR="00357221" w:rsidRPr="00707DB8" w:rsidRDefault="00357221" w:rsidP="00D844A4">
      <w:pPr>
        <w:rPr>
          <w:rFonts w:eastAsia="Times New Roman" w:cs="Arial"/>
          <w:i/>
          <w:color w:val="000000"/>
          <w:szCs w:val="22"/>
        </w:rPr>
      </w:pPr>
      <w:r w:rsidRPr="00707DB8">
        <w:rPr>
          <w:rFonts w:eastAsia="Times New Roman" w:cs="Arial"/>
          <w:i/>
          <w:color w:val="000000"/>
          <w:szCs w:val="22"/>
        </w:rPr>
        <w:t>Please note that the sections</w:t>
      </w:r>
      <w:r w:rsidR="00560412">
        <w:rPr>
          <w:rFonts w:eastAsia="Times New Roman" w:cs="Arial"/>
          <w:i/>
          <w:color w:val="000000"/>
          <w:szCs w:val="22"/>
        </w:rPr>
        <w:t xml:space="preserve"> and word limits</w:t>
      </w:r>
      <w:r w:rsidRPr="00707DB8">
        <w:rPr>
          <w:rFonts w:eastAsia="Times New Roman" w:cs="Arial"/>
          <w:i/>
          <w:color w:val="000000"/>
          <w:szCs w:val="22"/>
        </w:rPr>
        <w:t xml:space="preserve"> outlined below are pre-set by Prix </w:t>
      </w:r>
      <w:proofErr w:type="spellStart"/>
      <w:r w:rsidRPr="00707DB8">
        <w:rPr>
          <w:rFonts w:eastAsia="Times New Roman" w:cs="Arial"/>
          <w:i/>
          <w:color w:val="000000"/>
          <w:szCs w:val="22"/>
        </w:rPr>
        <w:t>Galien</w:t>
      </w:r>
      <w:proofErr w:type="spellEnd"/>
      <w:r w:rsidRPr="00707DB8">
        <w:rPr>
          <w:rFonts w:eastAsia="Times New Roman" w:cs="Arial"/>
          <w:i/>
          <w:color w:val="000000"/>
          <w:szCs w:val="22"/>
        </w:rPr>
        <w:t xml:space="preserve">. </w:t>
      </w:r>
    </w:p>
    <w:p w14:paraId="30055B8D" w14:textId="77777777" w:rsidR="00357221" w:rsidRPr="00357221" w:rsidRDefault="00357221" w:rsidP="00D844A4">
      <w:pPr>
        <w:rPr>
          <w:rFonts w:eastAsia="Times New Roman" w:cs="Arial"/>
          <w:color w:val="000000"/>
          <w:szCs w:val="22"/>
        </w:rPr>
      </w:pPr>
    </w:p>
    <w:p w14:paraId="5895EDBD" w14:textId="77777777" w:rsidR="00927671" w:rsidRPr="008A05C9" w:rsidRDefault="00ED6560" w:rsidP="008A05C9">
      <w:pPr>
        <w:pBdr>
          <w:bottom w:val="single" w:sz="4" w:space="1" w:color="auto"/>
        </w:pBdr>
        <w:rPr>
          <w:b/>
          <w:color w:val="000000"/>
        </w:rPr>
      </w:pPr>
      <w:r>
        <w:rPr>
          <w:b/>
          <w:color w:val="000000"/>
        </w:rPr>
        <w:t xml:space="preserve">Section 1: </w:t>
      </w:r>
      <w:r w:rsidR="00927671">
        <w:rPr>
          <w:b/>
          <w:color w:val="000000"/>
        </w:rPr>
        <w:t>C</w:t>
      </w:r>
      <w:r>
        <w:rPr>
          <w:b/>
          <w:color w:val="000000"/>
        </w:rPr>
        <w:t>ATEGORY</w:t>
      </w:r>
    </w:p>
    <w:p w14:paraId="0ACE4A60" w14:textId="77777777" w:rsidR="00927671" w:rsidRPr="00927671" w:rsidRDefault="00ED6560" w:rsidP="00927671">
      <w:pPr>
        <w:rPr>
          <w:rFonts w:eastAsia="Times New Roman" w:cs="Arial"/>
          <w:color w:val="000000"/>
          <w:szCs w:val="22"/>
        </w:rPr>
      </w:pPr>
      <w:r w:rsidRPr="00C603CC">
        <w:rPr>
          <w:rFonts w:eastAsia="Times New Roman" w:cs="Arial"/>
          <w:color w:val="000000"/>
          <w:szCs w:val="22"/>
          <w:u w:val="single"/>
        </w:rPr>
        <w:t>Category</w:t>
      </w:r>
      <w:r>
        <w:rPr>
          <w:rFonts w:eastAsia="Times New Roman" w:cs="Arial"/>
          <w:color w:val="000000"/>
          <w:szCs w:val="22"/>
        </w:rPr>
        <w:t xml:space="preserve">: </w:t>
      </w:r>
      <w:r w:rsidR="00927671">
        <w:rPr>
          <w:rFonts w:eastAsia="Times New Roman" w:cs="Arial"/>
          <w:color w:val="000000"/>
          <w:szCs w:val="22"/>
        </w:rPr>
        <w:t xml:space="preserve">Best Biotechnology </w:t>
      </w:r>
      <w:r w:rsidR="00927671" w:rsidRPr="00041B27">
        <w:rPr>
          <w:rFonts w:eastAsia="Times New Roman" w:cs="Arial"/>
          <w:color w:val="000000"/>
          <w:szCs w:val="22"/>
        </w:rPr>
        <w:t>Product</w:t>
      </w:r>
      <w:r w:rsidR="00927671">
        <w:rPr>
          <w:rFonts w:eastAsia="Times New Roman" w:cs="Arial"/>
          <w:color w:val="000000"/>
          <w:szCs w:val="22"/>
        </w:rPr>
        <w:t xml:space="preserve"> </w:t>
      </w:r>
    </w:p>
    <w:p w14:paraId="2707E8C4" w14:textId="77777777" w:rsidR="00927671" w:rsidRDefault="00927671" w:rsidP="00ED6560">
      <w:pPr>
        <w:rPr>
          <w:b/>
          <w:color w:val="000000"/>
        </w:rPr>
      </w:pPr>
    </w:p>
    <w:p w14:paraId="75798144" w14:textId="77777777" w:rsidR="00ED6560" w:rsidRDefault="00ED6560" w:rsidP="00ED6560">
      <w:pPr>
        <w:pBdr>
          <w:bottom w:val="single" w:sz="4" w:space="0" w:color="auto"/>
        </w:pBdr>
        <w:rPr>
          <w:b/>
          <w:color w:val="000000"/>
        </w:rPr>
      </w:pPr>
      <w:r>
        <w:rPr>
          <w:b/>
          <w:color w:val="000000"/>
        </w:rPr>
        <w:t>Section 2: PRODUCT</w:t>
      </w:r>
    </w:p>
    <w:p w14:paraId="5160F447" w14:textId="77777777" w:rsidR="00ED6560" w:rsidRDefault="00ED6560" w:rsidP="00ED6560">
      <w:pPr>
        <w:rPr>
          <w:b/>
          <w:color w:val="000000"/>
        </w:rPr>
      </w:pPr>
    </w:p>
    <w:p w14:paraId="0F883B43" w14:textId="77777777" w:rsidR="00927671" w:rsidRPr="0012185C" w:rsidRDefault="00927671" w:rsidP="00927671">
      <w:pPr>
        <w:rPr>
          <w:rFonts w:eastAsia="Times New Roman" w:cs="Arial"/>
          <w:color w:val="000000"/>
          <w:szCs w:val="22"/>
        </w:rPr>
      </w:pPr>
      <w:r w:rsidRPr="0012185C">
        <w:rPr>
          <w:rFonts w:cs="Arial"/>
          <w:color w:val="000000"/>
          <w:szCs w:val="22"/>
          <w:u w:val="single"/>
        </w:rPr>
        <w:t>Drug or Device Name</w:t>
      </w:r>
      <w:r w:rsidR="00ED6560" w:rsidRPr="0012185C">
        <w:rPr>
          <w:rFonts w:cs="Arial"/>
          <w:color w:val="000000"/>
          <w:szCs w:val="22"/>
        </w:rPr>
        <w:t>:</w:t>
      </w:r>
      <w:r w:rsidR="00ED6560" w:rsidRPr="0012185C">
        <w:rPr>
          <w:rFonts w:cs="Arial"/>
          <w:b/>
          <w:color w:val="000000"/>
          <w:szCs w:val="22"/>
        </w:rPr>
        <w:t xml:space="preserve"> </w:t>
      </w:r>
      <w:r w:rsidRPr="0012185C">
        <w:rPr>
          <w:rFonts w:eastAsia="Times New Roman" w:cs="Arial"/>
          <w:color w:val="000000"/>
          <w:szCs w:val="22"/>
        </w:rPr>
        <w:t>Dupixent</w:t>
      </w:r>
      <w:r w:rsidRPr="0012185C">
        <w:rPr>
          <w:rFonts w:eastAsia="Times New Roman" w:cs="Arial"/>
          <w:color w:val="000000"/>
          <w:szCs w:val="22"/>
          <w:vertAlign w:val="superscript"/>
        </w:rPr>
        <w:t>®</w:t>
      </w:r>
    </w:p>
    <w:p w14:paraId="7856294A" w14:textId="77777777" w:rsidR="00927671" w:rsidRPr="0012185C" w:rsidRDefault="00927671" w:rsidP="00ED6560">
      <w:pPr>
        <w:rPr>
          <w:rFonts w:cs="Arial"/>
          <w:b/>
          <w:color w:val="000000"/>
          <w:szCs w:val="22"/>
        </w:rPr>
      </w:pPr>
    </w:p>
    <w:p w14:paraId="1C7B05AE" w14:textId="77777777" w:rsidR="00927671" w:rsidRPr="0012185C" w:rsidRDefault="00927671" w:rsidP="00927671">
      <w:pPr>
        <w:rPr>
          <w:rFonts w:eastAsia="Times New Roman" w:cs="Arial"/>
          <w:color w:val="000000"/>
          <w:szCs w:val="22"/>
        </w:rPr>
      </w:pPr>
      <w:r w:rsidRPr="0012185C">
        <w:rPr>
          <w:rFonts w:cs="Arial"/>
          <w:color w:val="000000"/>
          <w:szCs w:val="22"/>
          <w:u w:val="single"/>
        </w:rPr>
        <w:t>Compound Technical Name</w:t>
      </w:r>
      <w:r w:rsidR="00ED6560" w:rsidRPr="0012185C">
        <w:rPr>
          <w:rFonts w:cs="Arial"/>
          <w:color w:val="000000"/>
          <w:szCs w:val="22"/>
        </w:rPr>
        <w:t>:</w:t>
      </w:r>
      <w:r w:rsidR="00ED6560" w:rsidRPr="0012185C">
        <w:rPr>
          <w:rFonts w:cs="Arial"/>
          <w:b/>
          <w:color w:val="000000"/>
          <w:szCs w:val="22"/>
        </w:rPr>
        <w:t xml:space="preserve"> </w:t>
      </w:r>
      <w:r w:rsidR="0019087A" w:rsidRPr="0012185C">
        <w:rPr>
          <w:rFonts w:eastAsia="Times New Roman" w:cs="Arial"/>
          <w:i/>
          <w:color w:val="000000"/>
          <w:szCs w:val="22"/>
        </w:rPr>
        <w:t>dupilumab</w:t>
      </w:r>
      <w:r w:rsidRPr="0012185C">
        <w:rPr>
          <w:rFonts w:eastAsia="Times New Roman" w:cs="Arial"/>
          <w:color w:val="000000"/>
          <w:szCs w:val="22"/>
        </w:rPr>
        <w:t xml:space="preserve"> </w:t>
      </w:r>
    </w:p>
    <w:p w14:paraId="36959930" w14:textId="77777777" w:rsidR="00927671" w:rsidRPr="0012185C" w:rsidRDefault="00927671" w:rsidP="00927671">
      <w:pPr>
        <w:rPr>
          <w:rFonts w:eastAsia="Times New Roman" w:cs="Arial"/>
          <w:color w:val="000000"/>
          <w:szCs w:val="22"/>
        </w:rPr>
      </w:pPr>
    </w:p>
    <w:p w14:paraId="24228A06" w14:textId="77777777" w:rsidR="0019087A" w:rsidRPr="0012185C" w:rsidRDefault="00927671" w:rsidP="0019087A">
      <w:pPr>
        <w:rPr>
          <w:rFonts w:eastAsia="Times New Roman" w:cs="Arial"/>
          <w:color w:val="000000"/>
          <w:szCs w:val="22"/>
        </w:rPr>
      </w:pPr>
      <w:r w:rsidRPr="0012185C">
        <w:rPr>
          <w:rFonts w:cs="Arial"/>
          <w:color w:val="000000"/>
          <w:szCs w:val="22"/>
          <w:u w:val="single"/>
        </w:rPr>
        <w:t>Trade Name</w:t>
      </w:r>
      <w:r w:rsidR="00ED6560" w:rsidRPr="0012185C">
        <w:rPr>
          <w:rFonts w:cs="Arial"/>
          <w:color w:val="000000"/>
          <w:szCs w:val="22"/>
        </w:rPr>
        <w:t>:</w:t>
      </w:r>
      <w:r w:rsidR="00ED6560" w:rsidRPr="0012185C">
        <w:rPr>
          <w:rFonts w:cs="Arial"/>
          <w:b/>
          <w:color w:val="000000"/>
          <w:szCs w:val="22"/>
        </w:rPr>
        <w:t xml:space="preserve"> </w:t>
      </w:r>
      <w:r w:rsidR="0019087A" w:rsidRPr="0012185C">
        <w:rPr>
          <w:rFonts w:eastAsia="Times New Roman" w:cs="Arial"/>
          <w:color w:val="000000"/>
          <w:szCs w:val="22"/>
        </w:rPr>
        <w:t>Dupixent</w:t>
      </w:r>
      <w:r w:rsidR="0019087A" w:rsidRPr="0012185C">
        <w:rPr>
          <w:rFonts w:eastAsia="Times New Roman" w:cs="Arial"/>
          <w:color w:val="000000"/>
          <w:szCs w:val="22"/>
          <w:vertAlign w:val="superscript"/>
        </w:rPr>
        <w:t>®</w:t>
      </w:r>
    </w:p>
    <w:p w14:paraId="5C15DBE0" w14:textId="77777777" w:rsidR="00927671" w:rsidRPr="0012185C" w:rsidRDefault="00927671" w:rsidP="00D844A4">
      <w:pPr>
        <w:rPr>
          <w:rFonts w:eastAsia="Times New Roman" w:cs="Arial"/>
          <w:color w:val="000000"/>
          <w:szCs w:val="22"/>
        </w:rPr>
      </w:pPr>
    </w:p>
    <w:p w14:paraId="4DA0F618" w14:textId="77777777" w:rsidR="00684108" w:rsidRDefault="00927671" w:rsidP="00927671">
      <w:pPr>
        <w:rPr>
          <w:rFonts w:cs="Arial"/>
          <w:color w:val="000000"/>
          <w:szCs w:val="22"/>
        </w:rPr>
      </w:pPr>
      <w:r w:rsidRPr="0012185C">
        <w:rPr>
          <w:rFonts w:cs="Arial"/>
          <w:color w:val="000000"/>
          <w:szCs w:val="22"/>
          <w:u w:val="single"/>
        </w:rPr>
        <w:t>Date of Approval</w:t>
      </w:r>
      <w:r w:rsidR="00C603CC" w:rsidRPr="0012185C">
        <w:rPr>
          <w:rFonts w:cs="Arial"/>
          <w:color w:val="000000"/>
          <w:szCs w:val="22"/>
        </w:rPr>
        <w:t xml:space="preserve">: </w:t>
      </w:r>
    </w:p>
    <w:p w14:paraId="330DC8C4" w14:textId="77777777" w:rsidR="00684108" w:rsidRDefault="00927671" w:rsidP="00927671">
      <w:pPr>
        <w:rPr>
          <w:rFonts w:eastAsia="Times New Roman" w:cs="Arial"/>
          <w:color w:val="000000"/>
          <w:szCs w:val="22"/>
        </w:rPr>
      </w:pPr>
      <w:r w:rsidRPr="0012185C">
        <w:rPr>
          <w:rFonts w:eastAsia="Times New Roman" w:cs="Arial"/>
          <w:color w:val="000000"/>
          <w:szCs w:val="22"/>
        </w:rPr>
        <w:t>03/28/2017</w:t>
      </w:r>
      <w:r w:rsidR="00684108">
        <w:rPr>
          <w:rFonts w:eastAsia="Times New Roman" w:cs="Arial"/>
          <w:color w:val="000000"/>
          <w:szCs w:val="22"/>
        </w:rPr>
        <w:t xml:space="preserve"> for </w:t>
      </w:r>
      <w:r w:rsidR="007E5619" w:rsidRPr="0012185C">
        <w:rPr>
          <w:rFonts w:eastAsia="Times New Roman" w:cs="Arial"/>
          <w:color w:val="000000"/>
          <w:szCs w:val="22"/>
        </w:rPr>
        <w:t>adult</w:t>
      </w:r>
      <w:r w:rsidR="00684108">
        <w:rPr>
          <w:rFonts w:eastAsia="Times New Roman" w:cs="Arial"/>
          <w:color w:val="000000"/>
          <w:szCs w:val="22"/>
        </w:rPr>
        <w:t xml:space="preserve"> patient</w:t>
      </w:r>
      <w:r w:rsidR="007E5619" w:rsidRPr="0012185C">
        <w:rPr>
          <w:rFonts w:eastAsia="Times New Roman" w:cs="Arial"/>
          <w:color w:val="000000"/>
          <w:szCs w:val="22"/>
        </w:rPr>
        <w:t xml:space="preserve">s with </w:t>
      </w:r>
      <w:r w:rsidR="00510983">
        <w:rPr>
          <w:rFonts w:eastAsia="Times New Roman" w:cs="Arial"/>
          <w:color w:val="000000"/>
          <w:szCs w:val="22"/>
        </w:rPr>
        <w:t xml:space="preserve">uncontrolled </w:t>
      </w:r>
      <w:r w:rsidR="007E5619" w:rsidRPr="0012185C">
        <w:rPr>
          <w:rFonts w:eastAsia="Times New Roman" w:cs="Arial"/>
          <w:color w:val="000000"/>
          <w:szCs w:val="22"/>
        </w:rPr>
        <w:t xml:space="preserve">moderate-to-severe </w:t>
      </w:r>
      <w:r w:rsidR="007723B0" w:rsidRPr="0012185C">
        <w:rPr>
          <w:rFonts w:eastAsia="Times New Roman" w:cs="Arial"/>
          <w:color w:val="000000"/>
          <w:szCs w:val="22"/>
        </w:rPr>
        <w:t>a</w:t>
      </w:r>
      <w:r w:rsidR="007E5619" w:rsidRPr="0012185C">
        <w:rPr>
          <w:rFonts w:eastAsia="Times New Roman" w:cs="Arial"/>
          <w:color w:val="000000"/>
          <w:szCs w:val="22"/>
        </w:rPr>
        <w:t xml:space="preserve">topic </w:t>
      </w:r>
      <w:proofErr w:type="gramStart"/>
      <w:r w:rsidR="007723B0" w:rsidRPr="0012185C">
        <w:rPr>
          <w:rFonts w:eastAsia="Times New Roman" w:cs="Arial"/>
          <w:color w:val="000000"/>
          <w:szCs w:val="22"/>
        </w:rPr>
        <w:t>d</w:t>
      </w:r>
      <w:r w:rsidR="00684108">
        <w:rPr>
          <w:rFonts w:eastAsia="Times New Roman" w:cs="Arial"/>
          <w:color w:val="000000"/>
          <w:szCs w:val="22"/>
        </w:rPr>
        <w:t>ermatitis;</w:t>
      </w:r>
      <w:proofErr w:type="gramEnd"/>
      <w:r w:rsidR="00684108">
        <w:rPr>
          <w:rFonts w:eastAsia="Times New Roman" w:cs="Arial"/>
          <w:color w:val="000000"/>
          <w:szCs w:val="22"/>
        </w:rPr>
        <w:t xml:space="preserve"> </w:t>
      </w:r>
    </w:p>
    <w:p w14:paraId="32DBDD12" w14:textId="77777777" w:rsidR="002350D0" w:rsidRDefault="002350D0" w:rsidP="00927671">
      <w:pPr>
        <w:rPr>
          <w:rFonts w:eastAsia="Times New Roman" w:cs="Arial"/>
          <w:color w:val="000000"/>
          <w:szCs w:val="22"/>
        </w:rPr>
      </w:pPr>
    </w:p>
    <w:p w14:paraId="37BCDB86" w14:textId="77777777" w:rsidR="002350D0" w:rsidRPr="0012185C" w:rsidRDefault="002350D0" w:rsidP="002350D0">
      <w:pPr>
        <w:rPr>
          <w:rFonts w:eastAsia="Times New Roman" w:cs="Arial"/>
          <w:i/>
          <w:color w:val="FF0000"/>
          <w:szCs w:val="22"/>
        </w:rPr>
      </w:pPr>
      <w:r w:rsidRPr="0012185C">
        <w:rPr>
          <w:rFonts w:eastAsia="Times New Roman" w:cs="Arial"/>
          <w:i/>
          <w:color w:val="FF0000"/>
          <w:szCs w:val="22"/>
        </w:rPr>
        <w:t>To be included if the entry form allows:</w:t>
      </w:r>
    </w:p>
    <w:p w14:paraId="633E714E" w14:textId="77777777" w:rsidR="007E5619" w:rsidRPr="0012185C" w:rsidRDefault="00A23A0A" w:rsidP="00927671">
      <w:pPr>
        <w:rPr>
          <w:rFonts w:eastAsia="Times New Roman" w:cs="Arial"/>
          <w:color w:val="000000"/>
          <w:szCs w:val="22"/>
        </w:rPr>
      </w:pPr>
      <w:r w:rsidRPr="0012185C">
        <w:rPr>
          <w:rFonts w:eastAsia="Times New Roman" w:cs="Arial"/>
          <w:color w:val="000000"/>
          <w:szCs w:val="22"/>
        </w:rPr>
        <w:t>10/19/2018</w:t>
      </w:r>
      <w:r w:rsidR="00510983">
        <w:rPr>
          <w:rFonts w:eastAsia="Times New Roman" w:cs="Arial"/>
          <w:color w:val="000000"/>
          <w:szCs w:val="22"/>
        </w:rPr>
        <w:t xml:space="preserve"> as </w:t>
      </w:r>
      <w:r w:rsidR="0038418F">
        <w:rPr>
          <w:rFonts w:eastAsia="Times New Roman" w:cs="Arial"/>
          <w:color w:val="000000"/>
          <w:szCs w:val="22"/>
        </w:rPr>
        <w:t xml:space="preserve">an </w:t>
      </w:r>
      <w:r w:rsidR="00510983">
        <w:rPr>
          <w:rFonts w:eastAsia="Times New Roman" w:cs="Arial"/>
          <w:color w:val="000000"/>
          <w:szCs w:val="22"/>
        </w:rPr>
        <w:t>add-on maintenance treatment</w:t>
      </w:r>
      <w:r w:rsidR="008A4ABE" w:rsidRPr="0012185C">
        <w:rPr>
          <w:rFonts w:eastAsia="Times New Roman" w:cs="Arial"/>
          <w:color w:val="000000"/>
          <w:szCs w:val="22"/>
        </w:rPr>
        <w:t xml:space="preserve"> </w:t>
      </w:r>
      <w:r w:rsidR="00684108">
        <w:rPr>
          <w:rFonts w:eastAsia="Times New Roman" w:cs="Arial"/>
          <w:color w:val="000000"/>
          <w:szCs w:val="22"/>
        </w:rPr>
        <w:t xml:space="preserve">for </w:t>
      </w:r>
      <w:r w:rsidR="007E5619" w:rsidRPr="0012185C">
        <w:rPr>
          <w:rFonts w:eastAsia="Times New Roman" w:cs="Arial"/>
          <w:color w:val="000000"/>
          <w:szCs w:val="22"/>
        </w:rPr>
        <w:t xml:space="preserve">patients 12 years and older with </w:t>
      </w:r>
      <w:r w:rsidR="00510983">
        <w:rPr>
          <w:rFonts w:eastAsia="Times New Roman" w:cs="Arial"/>
          <w:color w:val="000000"/>
          <w:szCs w:val="22"/>
        </w:rPr>
        <w:t xml:space="preserve">uncontrolled </w:t>
      </w:r>
      <w:r w:rsidR="007E5619" w:rsidRPr="0012185C">
        <w:rPr>
          <w:rFonts w:eastAsia="Times New Roman" w:cs="Arial"/>
          <w:color w:val="000000"/>
          <w:szCs w:val="22"/>
        </w:rPr>
        <w:t xml:space="preserve">moderate-to-severe </w:t>
      </w:r>
      <w:r w:rsidR="00510983">
        <w:rPr>
          <w:rFonts w:eastAsia="Times New Roman" w:cs="Arial"/>
          <w:color w:val="000000"/>
          <w:szCs w:val="22"/>
        </w:rPr>
        <w:t xml:space="preserve">eosinophilic or oral steroid dependent </w:t>
      </w:r>
      <w:proofErr w:type="gramStart"/>
      <w:r w:rsidR="007723B0" w:rsidRPr="0012185C">
        <w:rPr>
          <w:rFonts w:eastAsia="Times New Roman" w:cs="Arial"/>
          <w:color w:val="000000"/>
          <w:szCs w:val="22"/>
        </w:rPr>
        <w:t>a</w:t>
      </w:r>
      <w:r w:rsidR="00684108">
        <w:rPr>
          <w:rFonts w:eastAsia="Times New Roman" w:cs="Arial"/>
          <w:color w:val="000000"/>
          <w:szCs w:val="22"/>
        </w:rPr>
        <w:t>sthma;</w:t>
      </w:r>
      <w:proofErr w:type="gramEnd"/>
      <w:r w:rsidR="00684108">
        <w:rPr>
          <w:rFonts w:eastAsia="Times New Roman" w:cs="Arial"/>
          <w:color w:val="000000"/>
          <w:szCs w:val="22"/>
        </w:rPr>
        <w:t xml:space="preserve"> </w:t>
      </w:r>
    </w:p>
    <w:p w14:paraId="6D8D9E11" w14:textId="77777777" w:rsidR="00927671" w:rsidRPr="0012185C" w:rsidRDefault="008A4ABE" w:rsidP="00927671">
      <w:pPr>
        <w:rPr>
          <w:rFonts w:eastAsia="Times New Roman" w:cs="Arial"/>
          <w:color w:val="000000"/>
          <w:szCs w:val="22"/>
        </w:rPr>
      </w:pPr>
      <w:r w:rsidRPr="0012185C">
        <w:rPr>
          <w:rFonts w:eastAsia="Times New Roman" w:cs="Arial"/>
          <w:color w:val="000000"/>
          <w:szCs w:val="22"/>
        </w:rPr>
        <w:t>03/</w:t>
      </w:r>
      <w:r w:rsidR="007723B0" w:rsidRPr="0012185C">
        <w:rPr>
          <w:rFonts w:eastAsia="Times New Roman" w:cs="Arial"/>
          <w:color w:val="000000"/>
          <w:szCs w:val="22"/>
        </w:rPr>
        <w:t>11</w:t>
      </w:r>
      <w:r w:rsidRPr="0012185C">
        <w:rPr>
          <w:rFonts w:eastAsia="Times New Roman" w:cs="Arial"/>
          <w:color w:val="000000"/>
          <w:szCs w:val="22"/>
        </w:rPr>
        <w:t>/2019</w:t>
      </w:r>
      <w:r w:rsidR="00684108">
        <w:rPr>
          <w:rFonts w:eastAsia="Times New Roman" w:cs="Arial"/>
          <w:color w:val="000000"/>
          <w:szCs w:val="22"/>
        </w:rPr>
        <w:t xml:space="preserve"> for adolescents aged 12 to 17</w:t>
      </w:r>
      <w:r w:rsidR="007E5619" w:rsidRPr="0012185C">
        <w:rPr>
          <w:rFonts w:eastAsia="Times New Roman" w:cs="Arial"/>
          <w:color w:val="000000"/>
          <w:szCs w:val="22"/>
        </w:rPr>
        <w:t xml:space="preserve"> </w:t>
      </w:r>
      <w:r w:rsidR="0038418F">
        <w:rPr>
          <w:rFonts w:eastAsia="Times New Roman" w:cs="Arial"/>
          <w:color w:val="000000"/>
          <w:szCs w:val="22"/>
        </w:rPr>
        <w:t xml:space="preserve">years </w:t>
      </w:r>
      <w:r w:rsidR="007E5619" w:rsidRPr="0012185C">
        <w:rPr>
          <w:rFonts w:eastAsia="Times New Roman" w:cs="Arial"/>
          <w:color w:val="000000"/>
          <w:szCs w:val="22"/>
        </w:rPr>
        <w:t xml:space="preserve">with </w:t>
      </w:r>
      <w:r w:rsidR="00510983">
        <w:rPr>
          <w:rFonts w:eastAsia="Times New Roman" w:cs="Arial"/>
          <w:color w:val="000000"/>
          <w:szCs w:val="22"/>
        </w:rPr>
        <w:t xml:space="preserve">uncontrolled </w:t>
      </w:r>
      <w:r w:rsidR="007E5619" w:rsidRPr="0012185C">
        <w:rPr>
          <w:rFonts w:eastAsia="Times New Roman" w:cs="Arial"/>
          <w:color w:val="000000"/>
          <w:szCs w:val="22"/>
        </w:rPr>
        <w:t xml:space="preserve">moderate-to-severe </w:t>
      </w:r>
      <w:r w:rsidR="007723B0" w:rsidRPr="0012185C">
        <w:rPr>
          <w:rFonts w:eastAsia="Times New Roman" w:cs="Arial"/>
          <w:color w:val="000000"/>
          <w:szCs w:val="22"/>
        </w:rPr>
        <w:t>a</w:t>
      </w:r>
      <w:r w:rsidR="007E5619" w:rsidRPr="0012185C">
        <w:rPr>
          <w:rFonts w:eastAsia="Times New Roman" w:cs="Arial"/>
          <w:color w:val="000000"/>
          <w:szCs w:val="22"/>
        </w:rPr>
        <w:t xml:space="preserve">topic </w:t>
      </w:r>
      <w:proofErr w:type="gramStart"/>
      <w:r w:rsidR="00EA54E7" w:rsidRPr="0012185C">
        <w:rPr>
          <w:rFonts w:eastAsia="Times New Roman" w:cs="Arial"/>
          <w:color w:val="000000"/>
          <w:szCs w:val="22"/>
        </w:rPr>
        <w:t>d</w:t>
      </w:r>
      <w:r w:rsidR="00684108">
        <w:rPr>
          <w:rFonts w:eastAsia="Times New Roman" w:cs="Arial"/>
          <w:color w:val="000000"/>
          <w:szCs w:val="22"/>
        </w:rPr>
        <w:t>ermatitis;</w:t>
      </w:r>
      <w:proofErr w:type="gramEnd"/>
    </w:p>
    <w:p w14:paraId="6CF5DF1E" w14:textId="012A38FD" w:rsidR="00D66815" w:rsidRPr="00464A76" w:rsidRDefault="00CE5311" w:rsidP="00927671">
      <w:pPr>
        <w:rPr>
          <w:color w:val="000000"/>
        </w:rPr>
      </w:pPr>
      <w:r w:rsidRPr="00684108">
        <w:rPr>
          <w:rFonts w:eastAsia="Times New Roman" w:cs="Arial"/>
          <w:color w:val="000000"/>
          <w:szCs w:val="22"/>
        </w:rPr>
        <w:t>06</w:t>
      </w:r>
      <w:r w:rsidR="00D66815" w:rsidRPr="00684108">
        <w:rPr>
          <w:rFonts w:eastAsia="Times New Roman" w:cs="Arial"/>
          <w:color w:val="000000"/>
          <w:szCs w:val="22"/>
        </w:rPr>
        <w:t>/26/2019</w:t>
      </w:r>
      <w:r w:rsidR="00684108" w:rsidRPr="00684108">
        <w:rPr>
          <w:rFonts w:eastAsia="Times New Roman" w:cs="Arial"/>
          <w:color w:val="000000"/>
          <w:szCs w:val="22"/>
        </w:rPr>
        <w:t xml:space="preserve"> </w:t>
      </w:r>
      <w:r w:rsidR="00510983">
        <w:rPr>
          <w:rFonts w:eastAsia="Times New Roman" w:cs="Arial"/>
          <w:color w:val="000000"/>
          <w:szCs w:val="22"/>
        </w:rPr>
        <w:t xml:space="preserve">as add-on maintenance treatment </w:t>
      </w:r>
      <w:r w:rsidR="00684108" w:rsidRPr="00684108">
        <w:rPr>
          <w:rFonts w:eastAsia="Times New Roman" w:cs="Arial"/>
          <w:color w:val="000000"/>
          <w:szCs w:val="22"/>
        </w:rPr>
        <w:t xml:space="preserve">for adults </w:t>
      </w:r>
      <w:r w:rsidR="00977972">
        <w:rPr>
          <w:rFonts w:eastAsia="Times New Roman" w:cs="Arial"/>
          <w:color w:val="000000"/>
          <w:szCs w:val="22"/>
        </w:rPr>
        <w:t xml:space="preserve">with </w:t>
      </w:r>
      <w:r w:rsidR="00510983">
        <w:rPr>
          <w:rFonts w:eastAsia="Times New Roman" w:cs="Arial"/>
          <w:color w:val="000000"/>
          <w:szCs w:val="22"/>
        </w:rPr>
        <w:t>uncontrolled</w:t>
      </w:r>
      <w:r w:rsidR="00D66815" w:rsidRPr="0012185C">
        <w:rPr>
          <w:rFonts w:eastAsia="Times New Roman" w:cs="Arial"/>
          <w:color w:val="000000"/>
          <w:szCs w:val="22"/>
        </w:rPr>
        <w:t xml:space="preserve"> </w:t>
      </w:r>
      <w:r w:rsidR="00684108" w:rsidRPr="0012185C">
        <w:rPr>
          <w:rFonts w:eastAsia="Times New Roman" w:cs="Arial"/>
          <w:color w:val="000000"/>
          <w:szCs w:val="22"/>
        </w:rPr>
        <w:t>chronic rhinosinusitis with nasal</w:t>
      </w:r>
      <w:r w:rsidR="00684108">
        <w:rPr>
          <w:rFonts w:eastAsia="Times New Roman" w:cs="Arial"/>
          <w:color w:val="000000"/>
          <w:szCs w:val="22"/>
        </w:rPr>
        <w:t xml:space="preserve"> </w:t>
      </w:r>
      <w:proofErr w:type="gramStart"/>
      <w:r w:rsidR="002350D0" w:rsidRPr="00C12DAF">
        <w:rPr>
          <w:rFonts w:eastAsia="Times New Roman" w:cs="Arial"/>
          <w:color w:val="000000"/>
          <w:szCs w:val="22"/>
        </w:rPr>
        <w:t>polyposis</w:t>
      </w:r>
      <w:r w:rsidR="007679DE">
        <w:rPr>
          <w:rFonts w:eastAsia="Times New Roman" w:cs="Arial"/>
          <w:color w:val="000000"/>
          <w:szCs w:val="22"/>
        </w:rPr>
        <w:t>;</w:t>
      </w:r>
      <w:proofErr w:type="gramEnd"/>
    </w:p>
    <w:p w14:paraId="2F7D864C" w14:textId="61640934" w:rsidR="00DC1239" w:rsidRDefault="00DC1239" w:rsidP="00927671">
      <w:pPr>
        <w:rPr>
          <w:rFonts w:eastAsia="Times New Roman" w:cs="Arial"/>
          <w:color w:val="000000"/>
          <w:szCs w:val="22"/>
        </w:rPr>
      </w:pPr>
      <w:r>
        <w:rPr>
          <w:rFonts w:eastAsia="Times New Roman" w:cs="Arial"/>
          <w:color w:val="000000"/>
          <w:szCs w:val="22"/>
        </w:rPr>
        <w:t xml:space="preserve">05/26/2020 for patients </w:t>
      </w:r>
      <w:r w:rsidR="0038418F">
        <w:rPr>
          <w:rFonts w:eastAsia="Times New Roman" w:cs="Arial"/>
          <w:color w:val="000000"/>
          <w:szCs w:val="22"/>
        </w:rPr>
        <w:t xml:space="preserve">aged </w:t>
      </w:r>
      <w:r w:rsidR="007679DE">
        <w:rPr>
          <w:rFonts w:eastAsia="Times New Roman" w:cs="Arial"/>
          <w:color w:val="000000"/>
          <w:szCs w:val="22"/>
        </w:rPr>
        <w:t>6 to 1</w:t>
      </w:r>
      <w:r w:rsidR="0038418F">
        <w:rPr>
          <w:rFonts w:eastAsia="Times New Roman" w:cs="Arial"/>
          <w:color w:val="000000"/>
          <w:szCs w:val="22"/>
        </w:rPr>
        <w:t>1</w:t>
      </w:r>
      <w:r w:rsidR="007679DE">
        <w:rPr>
          <w:rFonts w:eastAsia="Times New Roman" w:cs="Arial"/>
          <w:color w:val="000000"/>
          <w:szCs w:val="22"/>
        </w:rPr>
        <w:t xml:space="preserve"> years with</w:t>
      </w:r>
      <w:r w:rsidR="00510983">
        <w:rPr>
          <w:rFonts w:eastAsia="Times New Roman" w:cs="Arial"/>
          <w:color w:val="000000"/>
          <w:szCs w:val="22"/>
        </w:rPr>
        <w:t xml:space="preserve"> uncontrolled</w:t>
      </w:r>
      <w:r w:rsidR="007679DE">
        <w:rPr>
          <w:rFonts w:eastAsia="Times New Roman" w:cs="Arial"/>
          <w:color w:val="000000"/>
          <w:szCs w:val="22"/>
        </w:rPr>
        <w:t xml:space="preserve"> moderate-to-severe atopic dermatitis</w:t>
      </w:r>
    </w:p>
    <w:p w14:paraId="55C1FBB6" w14:textId="166281E7" w:rsidR="00006F44" w:rsidRDefault="00006F44" w:rsidP="00927671">
      <w:pPr>
        <w:rPr>
          <w:rFonts w:eastAsia="Times New Roman" w:cs="Arial"/>
          <w:color w:val="000000"/>
          <w:szCs w:val="22"/>
        </w:rPr>
      </w:pPr>
      <w:r>
        <w:rPr>
          <w:rFonts w:eastAsia="Times New Roman" w:cs="Arial"/>
          <w:color w:val="000000"/>
          <w:szCs w:val="22"/>
        </w:rPr>
        <w:t xml:space="preserve">10/20/2021 as an add-on maintenance treatment for patients aged 6 to 11 years </w:t>
      </w:r>
      <w:r w:rsidR="00CE5B05">
        <w:rPr>
          <w:rFonts w:eastAsia="Times New Roman" w:cs="Arial"/>
          <w:color w:val="000000"/>
          <w:szCs w:val="22"/>
        </w:rPr>
        <w:t xml:space="preserve">with </w:t>
      </w:r>
      <w:r w:rsidR="00D02EDF">
        <w:rPr>
          <w:rFonts w:eastAsia="Times New Roman" w:cs="Arial"/>
          <w:color w:val="000000"/>
          <w:szCs w:val="22"/>
        </w:rPr>
        <w:t>uncontrolled moderate-to-severe eosinophilic or oral steroid dependent asthma</w:t>
      </w:r>
    </w:p>
    <w:p w14:paraId="5C1E4B64" w14:textId="764299D4" w:rsidR="00AA6887" w:rsidRDefault="0088704A" w:rsidP="00927671">
      <w:pPr>
        <w:rPr>
          <w:rFonts w:eastAsia="Times New Roman" w:cs="Arial"/>
          <w:color w:val="000000"/>
          <w:szCs w:val="22"/>
        </w:rPr>
      </w:pPr>
      <w:r>
        <w:rPr>
          <w:rFonts w:eastAsia="Times New Roman" w:cs="Arial"/>
          <w:color w:val="000000"/>
          <w:szCs w:val="22"/>
        </w:rPr>
        <w:t>05/</w:t>
      </w:r>
      <w:r w:rsidR="00D62345">
        <w:rPr>
          <w:rFonts w:eastAsia="Times New Roman" w:cs="Arial"/>
          <w:color w:val="000000"/>
          <w:szCs w:val="22"/>
        </w:rPr>
        <w:t>20/</w:t>
      </w:r>
      <w:r w:rsidR="008B5267">
        <w:rPr>
          <w:rFonts w:eastAsia="Times New Roman" w:cs="Arial"/>
          <w:color w:val="000000"/>
          <w:szCs w:val="22"/>
        </w:rPr>
        <w:t xml:space="preserve">2022 </w:t>
      </w:r>
      <w:r w:rsidR="00BC480B">
        <w:rPr>
          <w:rFonts w:eastAsia="Times New Roman" w:cs="Arial"/>
          <w:color w:val="000000"/>
          <w:szCs w:val="22"/>
        </w:rPr>
        <w:t xml:space="preserve">for </w:t>
      </w:r>
      <w:r w:rsidR="00BC480B" w:rsidRPr="00BC480B">
        <w:rPr>
          <w:rFonts w:eastAsia="Times New Roman" w:cs="Arial"/>
          <w:color w:val="000000"/>
          <w:szCs w:val="22"/>
        </w:rPr>
        <w:t>the treatment of adult and pediatric patients aged 12 years and older, weighing at least 40 kg, with eosinophilic esophagitis (</w:t>
      </w:r>
      <w:proofErr w:type="spellStart"/>
      <w:r w:rsidR="00BC480B" w:rsidRPr="00BC480B">
        <w:rPr>
          <w:rFonts w:eastAsia="Times New Roman" w:cs="Arial"/>
          <w:color w:val="000000"/>
          <w:szCs w:val="22"/>
        </w:rPr>
        <w:t>EoE</w:t>
      </w:r>
      <w:proofErr w:type="spellEnd"/>
      <w:r w:rsidR="00BC480B" w:rsidRPr="00BC480B">
        <w:rPr>
          <w:rFonts w:eastAsia="Times New Roman" w:cs="Arial"/>
          <w:color w:val="000000"/>
          <w:szCs w:val="22"/>
        </w:rPr>
        <w:t>)</w:t>
      </w:r>
    </w:p>
    <w:p w14:paraId="74145FAF" w14:textId="7E4361EB" w:rsidR="00F61204" w:rsidRPr="0012185C" w:rsidRDefault="00390AFC" w:rsidP="00927671">
      <w:pPr>
        <w:rPr>
          <w:rFonts w:eastAsia="Times New Roman" w:cs="Arial"/>
          <w:b/>
          <w:color w:val="000000"/>
          <w:szCs w:val="22"/>
          <w:u w:val="single"/>
        </w:rPr>
      </w:pPr>
      <w:r w:rsidRPr="00EA3A00">
        <w:rPr>
          <w:rFonts w:eastAsia="Times New Roman" w:cs="Arial"/>
          <w:color w:val="000000"/>
          <w:szCs w:val="22"/>
        </w:rPr>
        <w:t>06/07</w:t>
      </w:r>
      <w:r w:rsidR="00F61204" w:rsidRPr="00B57720">
        <w:rPr>
          <w:rFonts w:eastAsia="Times New Roman" w:cs="Arial"/>
          <w:color w:val="000000"/>
          <w:szCs w:val="22"/>
        </w:rPr>
        <w:t xml:space="preserve">/2022 </w:t>
      </w:r>
      <w:r w:rsidR="002C4F77" w:rsidRPr="00EA3A00">
        <w:rPr>
          <w:rFonts w:eastAsia="Times New Roman" w:cs="Arial"/>
          <w:color w:val="000000"/>
          <w:szCs w:val="22"/>
        </w:rPr>
        <w:t xml:space="preserve">for children aged 6 months to 5 years with </w:t>
      </w:r>
      <w:r w:rsidR="00A35CBD">
        <w:rPr>
          <w:rFonts w:eastAsia="Times New Roman" w:cs="Arial"/>
          <w:color w:val="000000"/>
          <w:szCs w:val="22"/>
        </w:rPr>
        <w:t xml:space="preserve">uncontrolled </w:t>
      </w:r>
      <w:r w:rsidR="002C4F77" w:rsidRPr="00EA3A00">
        <w:rPr>
          <w:rFonts w:eastAsia="Times New Roman" w:cs="Arial"/>
          <w:color w:val="000000"/>
          <w:szCs w:val="22"/>
        </w:rPr>
        <w:t>moderate-to-severe atopic dermatitis</w:t>
      </w:r>
      <w:r w:rsidR="002C4F77" w:rsidRPr="00B57720">
        <w:rPr>
          <w:rFonts w:eastAsia="Times New Roman" w:cs="Arial"/>
          <w:color w:val="000000"/>
          <w:szCs w:val="22"/>
        </w:rPr>
        <w:t>.</w:t>
      </w:r>
      <w:r w:rsidR="002C4F77" w:rsidRPr="002C4F77">
        <w:rPr>
          <w:rFonts w:eastAsia="Times New Roman" w:cs="Arial"/>
          <w:color w:val="000000"/>
          <w:szCs w:val="22"/>
        </w:rPr>
        <w:t xml:space="preserve">  </w:t>
      </w:r>
    </w:p>
    <w:p w14:paraId="7D95E9F2" w14:textId="694203A4" w:rsidR="00927671" w:rsidRPr="0012185C" w:rsidRDefault="00927671" w:rsidP="00CE5B05">
      <w:pPr>
        <w:tabs>
          <w:tab w:val="left" w:pos="3636"/>
          <w:tab w:val="left" w:pos="6000"/>
        </w:tabs>
        <w:rPr>
          <w:rFonts w:eastAsia="Times New Roman" w:cs="Arial"/>
          <w:b/>
          <w:color w:val="000000"/>
          <w:szCs w:val="22"/>
          <w:u w:val="single"/>
        </w:rPr>
      </w:pPr>
    </w:p>
    <w:p w14:paraId="7B3CEF08" w14:textId="5E28D406" w:rsidR="00D844A4" w:rsidRPr="0012185C" w:rsidRDefault="00707DB8" w:rsidP="00ED6560">
      <w:pPr>
        <w:rPr>
          <w:rFonts w:cs="Arial"/>
          <w:color w:val="000000"/>
        </w:rPr>
      </w:pPr>
      <w:r w:rsidRPr="5BEDF8EA">
        <w:rPr>
          <w:rFonts w:cs="Arial"/>
          <w:color w:val="000000" w:themeColor="text1"/>
          <w:u w:val="single"/>
        </w:rPr>
        <w:t>Therapeutic C</w:t>
      </w:r>
      <w:r w:rsidR="00D844A4" w:rsidRPr="5BEDF8EA">
        <w:rPr>
          <w:rFonts w:cs="Arial"/>
          <w:color w:val="000000" w:themeColor="text1"/>
          <w:u w:val="single"/>
        </w:rPr>
        <w:t>ategories</w:t>
      </w:r>
      <w:r w:rsidR="00ED6560" w:rsidRPr="5BEDF8EA">
        <w:rPr>
          <w:rFonts w:cs="Arial"/>
          <w:color w:val="000000" w:themeColor="text1"/>
        </w:rPr>
        <w:t>:</w:t>
      </w:r>
    </w:p>
    <w:p w14:paraId="6BAB0B80" w14:textId="77777777" w:rsidR="00D844A4" w:rsidRPr="0012185C" w:rsidRDefault="00ED6312" w:rsidP="00ED6312">
      <w:pPr>
        <w:pStyle w:val="ListParagraph"/>
        <w:numPr>
          <w:ilvl w:val="0"/>
          <w:numId w:val="3"/>
        </w:numPr>
        <w:rPr>
          <w:rFonts w:eastAsia="Times New Roman" w:cs="Arial"/>
          <w:color w:val="000000"/>
          <w:szCs w:val="22"/>
        </w:rPr>
      </w:pPr>
      <w:r w:rsidRPr="0012185C">
        <w:rPr>
          <w:rFonts w:eastAsia="Times New Roman" w:cs="Arial"/>
          <w:color w:val="000000"/>
          <w:szCs w:val="22"/>
        </w:rPr>
        <w:t>A</w:t>
      </w:r>
      <w:r w:rsidR="00030CE0" w:rsidRPr="0012185C">
        <w:rPr>
          <w:rFonts w:eastAsia="Times New Roman" w:cs="Arial"/>
          <w:color w:val="000000"/>
          <w:szCs w:val="22"/>
        </w:rPr>
        <w:t>dult a</w:t>
      </w:r>
      <w:r w:rsidRPr="0012185C">
        <w:rPr>
          <w:rFonts w:eastAsia="Times New Roman" w:cs="Arial"/>
          <w:color w:val="000000"/>
          <w:szCs w:val="22"/>
        </w:rPr>
        <w:t>topic dermatitis</w:t>
      </w:r>
      <w:r w:rsidR="00030CE0" w:rsidRPr="0012185C">
        <w:rPr>
          <w:rFonts w:eastAsia="Times New Roman" w:cs="Arial"/>
          <w:color w:val="000000"/>
          <w:szCs w:val="22"/>
        </w:rPr>
        <w:t xml:space="preserve"> (</w:t>
      </w:r>
      <w:r w:rsidR="00F46E38">
        <w:rPr>
          <w:rFonts w:eastAsia="Times New Roman" w:cs="Arial"/>
          <w:color w:val="000000"/>
          <w:szCs w:val="22"/>
        </w:rPr>
        <w:t xml:space="preserve">Breakthrough </w:t>
      </w:r>
      <w:r w:rsidR="002350D0">
        <w:rPr>
          <w:rFonts w:eastAsia="Times New Roman" w:cs="Arial"/>
          <w:color w:val="000000"/>
          <w:szCs w:val="22"/>
        </w:rPr>
        <w:t xml:space="preserve">Therapy </w:t>
      </w:r>
      <w:r w:rsidR="00F46E38">
        <w:rPr>
          <w:rFonts w:eastAsia="Times New Roman" w:cs="Arial"/>
          <w:color w:val="000000"/>
          <w:szCs w:val="22"/>
        </w:rPr>
        <w:t xml:space="preserve">designation; approved under Priority Review </w:t>
      </w:r>
      <w:r w:rsidR="00030CE0" w:rsidRPr="0012185C">
        <w:rPr>
          <w:rFonts w:eastAsia="Times New Roman" w:cs="Arial"/>
          <w:color w:val="000000"/>
          <w:szCs w:val="22"/>
        </w:rPr>
        <w:t>by FDA on March 28, 2017)</w:t>
      </w:r>
    </w:p>
    <w:p w14:paraId="1BE5289C" w14:textId="77777777" w:rsidR="00ED6312" w:rsidRPr="000F00DC" w:rsidRDefault="00ED6312" w:rsidP="00ED6312">
      <w:pPr>
        <w:pStyle w:val="ListParagraph"/>
        <w:numPr>
          <w:ilvl w:val="0"/>
          <w:numId w:val="3"/>
        </w:numPr>
        <w:rPr>
          <w:rFonts w:eastAsia="Times New Roman" w:cs="Arial"/>
          <w:color w:val="000000"/>
          <w:szCs w:val="22"/>
        </w:rPr>
      </w:pPr>
      <w:r w:rsidRPr="00BF5BA3">
        <w:rPr>
          <w:rFonts w:eastAsia="Times New Roman" w:cs="Arial"/>
          <w:color w:val="000000"/>
          <w:szCs w:val="22"/>
        </w:rPr>
        <w:t>A</w:t>
      </w:r>
      <w:r w:rsidR="00A23A0A" w:rsidRPr="00BF5BA3">
        <w:rPr>
          <w:rFonts w:eastAsia="Times New Roman" w:cs="Arial"/>
          <w:color w:val="000000"/>
          <w:szCs w:val="22"/>
        </w:rPr>
        <w:t>dolescent and adult a</w:t>
      </w:r>
      <w:r w:rsidRPr="00BF5BA3">
        <w:rPr>
          <w:rFonts w:eastAsia="Times New Roman" w:cs="Arial"/>
          <w:color w:val="000000"/>
          <w:szCs w:val="22"/>
        </w:rPr>
        <w:t>sthma (</w:t>
      </w:r>
      <w:r w:rsidR="00647E1F" w:rsidRPr="00BF5BA3">
        <w:rPr>
          <w:rFonts w:eastAsia="Times New Roman" w:cs="Arial"/>
          <w:color w:val="000000"/>
          <w:szCs w:val="22"/>
        </w:rPr>
        <w:t>approved by FDA on</w:t>
      </w:r>
      <w:r w:rsidR="00767802" w:rsidRPr="00BF5BA3">
        <w:rPr>
          <w:rFonts w:eastAsia="Times New Roman" w:cs="Arial"/>
          <w:color w:val="000000"/>
          <w:szCs w:val="22"/>
        </w:rPr>
        <w:t xml:space="preserve"> October </w:t>
      </w:r>
      <w:r w:rsidR="00647E1F" w:rsidRPr="00BF5BA3">
        <w:rPr>
          <w:rFonts w:eastAsia="Times New Roman" w:cs="Arial"/>
          <w:color w:val="000000"/>
          <w:szCs w:val="22"/>
        </w:rPr>
        <w:t>19</w:t>
      </w:r>
      <w:r w:rsidR="00767802" w:rsidRPr="000F00DC">
        <w:rPr>
          <w:rFonts w:eastAsia="Times New Roman" w:cs="Arial"/>
          <w:color w:val="000000"/>
          <w:szCs w:val="22"/>
        </w:rPr>
        <w:t>, 2018</w:t>
      </w:r>
      <w:r w:rsidRPr="000F00DC">
        <w:rPr>
          <w:rFonts w:eastAsia="Times New Roman" w:cs="Arial"/>
          <w:color w:val="000000"/>
          <w:szCs w:val="22"/>
        </w:rPr>
        <w:t>)</w:t>
      </w:r>
    </w:p>
    <w:p w14:paraId="4153ACEF" w14:textId="77777777" w:rsidR="00647E1F" w:rsidRPr="00BF5BA3" w:rsidRDefault="00030CE0" w:rsidP="00ED6312">
      <w:pPr>
        <w:pStyle w:val="ListParagraph"/>
        <w:numPr>
          <w:ilvl w:val="0"/>
          <w:numId w:val="3"/>
        </w:numPr>
        <w:rPr>
          <w:rFonts w:eastAsia="Times New Roman" w:cs="Arial"/>
          <w:color w:val="000000"/>
          <w:szCs w:val="22"/>
        </w:rPr>
      </w:pPr>
      <w:r w:rsidRPr="00BF5BA3">
        <w:rPr>
          <w:rFonts w:eastAsia="Times New Roman" w:cs="Arial"/>
          <w:color w:val="000000"/>
          <w:szCs w:val="22"/>
        </w:rPr>
        <w:t>Adolescent</w:t>
      </w:r>
      <w:r w:rsidR="00647E1F" w:rsidRPr="00BF5BA3">
        <w:rPr>
          <w:rFonts w:eastAsia="Times New Roman" w:cs="Arial"/>
          <w:color w:val="000000"/>
          <w:szCs w:val="22"/>
        </w:rPr>
        <w:t xml:space="preserve"> </w:t>
      </w:r>
      <w:r w:rsidR="00A23A0A" w:rsidRPr="00BF5BA3">
        <w:rPr>
          <w:rFonts w:eastAsia="Times New Roman" w:cs="Arial"/>
          <w:color w:val="000000"/>
          <w:szCs w:val="22"/>
        </w:rPr>
        <w:t xml:space="preserve">atopic dermatitis </w:t>
      </w:r>
      <w:r w:rsidR="00647E1F" w:rsidRPr="00BF5BA3">
        <w:rPr>
          <w:rFonts w:eastAsia="Times New Roman" w:cs="Arial"/>
          <w:color w:val="000000"/>
          <w:szCs w:val="22"/>
        </w:rPr>
        <w:t>(</w:t>
      </w:r>
      <w:r w:rsidR="00F46E38" w:rsidRPr="00BF5BA3">
        <w:rPr>
          <w:rFonts w:eastAsia="Times New Roman" w:cs="Arial"/>
          <w:color w:val="000000"/>
          <w:szCs w:val="22"/>
        </w:rPr>
        <w:t xml:space="preserve">Breakthrough </w:t>
      </w:r>
      <w:r w:rsidR="002350D0" w:rsidRPr="00BF5BA3">
        <w:rPr>
          <w:rFonts w:eastAsia="Times New Roman" w:cs="Arial"/>
          <w:color w:val="000000"/>
          <w:szCs w:val="22"/>
        </w:rPr>
        <w:t xml:space="preserve">Therapy </w:t>
      </w:r>
      <w:r w:rsidR="00F46E38" w:rsidRPr="00BF5BA3">
        <w:rPr>
          <w:rFonts w:eastAsia="Times New Roman" w:cs="Arial"/>
          <w:color w:val="000000"/>
          <w:szCs w:val="22"/>
        </w:rPr>
        <w:t xml:space="preserve">designation; approved under Priority Review </w:t>
      </w:r>
      <w:r w:rsidR="00647E1F" w:rsidRPr="00BF5BA3">
        <w:rPr>
          <w:rFonts w:eastAsia="Times New Roman" w:cs="Arial"/>
          <w:color w:val="000000"/>
          <w:szCs w:val="22"/>
        </w:rPr>
        <w:t xml:space="preserve">by FDA on March </w:t>
      </w:r>
      <w:r w:rsidR="007723B0" w:rsidRPr="00BF5BA3">
        <w:rPr>
          <w:rFonts w:eastAsia="Times New Roman" w:cs="Arial"/>
          <w:color w:val="000000"/>
          <w:szCs w:val="22"/>
        </w:rPr>
        <w:t>11</w:t>
      </w:r>
      <w:r w:rsidR="00647E1F" w:rsidRPr="00BF5BA3">
        <w:rPr>
          <w:rFonts w:eastAsia="Times New Roman" w:cs="Arial"/>
          <w:color w:val="000000"/>
          <w:szCs w:val="22"/>
        </w:rPr>
        <w:t xml:space="preserve">, 2019) </w:t>
      </w:r>
    </w:p>
    <w:p w14:paraId="421E1282" w14:textId="77777777" w:rsidR="00A23A0A" w:rsidRPr="00BF5BA3" w:rsidRDefault="004A08AD" w:rsidP="00A23A0A">
      <w:pPr>
        <w:pStyle w:val="ListParagraph"/>
        <w:numPr>
          <w:ilvl w:val="0"/>
          <w:numId w:val="3"/>
        </w:numPr>
        <w:rPr>
          <w:rFonts w:eastAsia="Times New Roman" w:cs="Arial"/>
          <w:color w:val="000000"/>
          <w:szCs w:val="22"/>
        </w:rPr>
      </w:pPr>
      <w:r w:rsidRPr="00BF5BA3">
        <w:rPr>
          <w:rFonts w:eastAsia="Times New Roman" w:cs="Arial"/>
          <w:color w:val="000000"/>
          <w:szCs w:val="22"/>
        </w:rPr>
        <w:t>Adult c</w:t>
      </w:r>
      <w:r w:rsidR="00A23A0A" w:rsidRPr="00BF5BA3">
        <w:rPr>
          <w:rFonts w:eastAsia="Times New Roman" w:cs="Arial"/>
          <w:color w:val="000000"/>
          <w:szCs w:val="22"/>
        </w:rPr>
        <w:t>hronic rhinosinusitis with nasal polyp</w:t>
      </w:r>
      <w:r w:rsidR="002350D0" w:rsidRPr="00BF5BA3">
        <w:rPr>
          <w:rFonts w:eastAsia="Times New Roman" w:cs="Arial"/>
          <w:color w:val="000000"/>
          <w:szCs w:val="22"/>
        </w:rPr>
        <w:t>o</w:t>
      </w:r>
      <w:r w:rsidR="00A23A0A" w:rsidRPr="00BF5BA3">
        <w:rPr>
          <w:rFonts w:eastAsia="Times New Roman" w:cs="Arial"/>
          <w:color w:val="000000"/>
          <w:szCs w:val="22"/>
        </w:rPr>
        <w:t>s</w:t>
      </w:r>
      <w:r w:rsidR="002350D0" w:rsidRPr="00BF5BA3">
        <w:rPr>
          <w:rFonts w:eastAsia="Times New Roman" w:cs="Arial"/>
          <w:color w:val="000000"/>
          <w:szCs w:val="22"/>
        </w:rPr>
        <w:t>is</w:t>
      </w:r>
      <w:r w:rsidR="00A23A0A" w:rsidRPr="00BF5BA3">
        <w:rPr>
          <w:rFonts w:eastAsia="Times New Roman" w:cs="Arial"/>
          <w:color w:val="000000"/>
          <w:szCs w:val="22"/>
        </w:rPr>
        <w:t xml:space="preserve"> (</w:t>
      </w:r>
      <w:r w:rsidR="002350D0" w:rsidRPr="00BF5BA3">
        <w:rPr>
          <w:rFonts w:eastAsia="Times New Roman" w:cs="Arial"/>
          <w:color w:val="000000"/>
          <w:szCs w:val="22"/>
        </w:rPr>
        <w:t xml:space="preserve">approved under </w:t>
      </w:r>
      <w:r w:rsidR="00F46E38" w:rsidRPr="00BF5BA3">
        <w:rPr>
          <w:rFonts w:eastAsia="Times New Roman" w:cs="Arial"/>
          <w:color w:val="000000"/>
          <w:szCs w:val="22"/>
        </w:rPr>
        <w:t>Priority Review by</w:t>
      </w:r>
      <w:r w:rsidR="00D66815" w:rsidRPr="00BF5BA3">
        <w:rPr>
          <w:rFonts w:eastAsia="Times New Roman" w:cs="Arial"/>
          <w:color w:val="000000"/>
          <w:szCs w:val="22"/>
        </w:rPr>
        <w:t xml:space="preserve"> FDA on</w:t>
      </w:r>
      <w:r w:rsidR="00A23A0A" w:rsidRPr="00BF5BA3">
        <w:rPr>
          <w:rFonts w:eastAsia="Times New Roman" w:cs="Arial"/>
          <w:color w:val="000000"/>
          <w:szCs w:val="22"/>
        </w:rPr>
        <w:t xml:space="preserve"> </w:t>
      </w:r>
      <w:r w:rsidR="00C56E8A" w:rsidRPr="00BF5BA3">
        <w:rPr>
          <w:rFonts w:eastAsia="Times New Roman" w:cs="Arial"/>
          <w:color w:val="000000"/>
          <w:szCs w:val="22"/>
        </w:rPr>
        <w:t>June 26</w:t>
      </w:r>
      <w:r w:rsidR="00A23A0A" w:rsidRPr="00BF5BA3">
        <w:rPr>
          <w:rFonts w:eastAsia="Times New Roman" w:cs="Arial"/>
          <w:color w:val="000000"/>
          <w:szCs w:val="22"/>
        </w:rPr>
        <w:t>, 2019)</w:t>
      </w:r>
    </w:p>
    <w:p w14:paraId="16B8DC39" w14:textId="458839DF" w:rsidR="00030CE0" w:rsidRPr="00BF5BA3" w:rsidRDefault="00647E1F" w:rsidP="00ED6312">
      <w:pPr>
        <w:pStyle w:val="ListParagraph"/>
        <w:numPr>
          <w:ilvl w:val="0"/>
          <w:numId w:val="3"/>
        </w:numPr>
        <w:rPr>
          <w:rFonts w:eastAsia="Times New Roman" w:cs="Arial"/>
          <w:color w:val="000000"/>
          <w:szCs w:val="22"/>
        </w:rPr>
      </w:pPr>
      <w:r w:rsidRPr="00BF5BA3">
        <w:rPr>
          <w:rFonts w:eastAsia="Times New Roman" w:cs="Arial"/>
          <w:color w:val="000000"/>
          <w:szCs w:val="22"/>
        </w:rPr>
        <w:t>P</w:t>
      </w:r>
      <w:r w:rsidR="00030CE0" w:rsidRPr="00BF5BA3">
        <w:rPr>
          <w:rFonts w:eastAsia="Times New Roman" w:cs="Arial"/>
          <w:color w:val="000000"/>
          <w:szCs w:val="22"/>
        </w:rPr>
        <w:t>ediatric atopic dermatitis (</w:t>
      </w:r>
      <w:r w:rsidR="00F46E38" w:rsidRPr="00BF5BA3">
        <w:rPr>
          <w:rFonts w:eastAsia="Times New Roman" w:cs="Arial"/>
          <w:color w:val="000000"/>
          <w:szCs w:val="22"/>
        </w:rPr>
        <w:t xml:space="preserve">Breakthrough </w:t>
      </w:r>
      <w:r w:rsidR="002350D0" w:rsidRPr="00BF5BA3">
        <w:rPr>
          <w:rFonts w:eastAsia="Times New Roman" w:cs="Arial"/>
          <w:color w:val="000000"/>
          <w:szCs w:val="22"/>
        </w:rPr>
        <w:t xml:space="preserve">Therapy </w:t>
      </w:r>
      <w:r w:rsidR="00F46E38" w:rsidRPr="00BF5BA3">
        <w:rPr>
          <w:rFonts w:eastAsia="Times New Roman" w:cs="Arial"/>
          <w:color w:val="000000"/>
          <w:szCs w:val="22"/>
        </w:rPr>
        <w:t xml:space="preserve">designation; </w:t>
      </w:r>
      <w:r w:rsidR="007679DE" w:rsidRPr="00BF5BA3">
        <w:rPr>
          <w:rFonts w:eastAsia="Times New Roman" w:cs="Arial"/>
          <w:color w:val="000000"/>
          <w:szCs w:val="22"/>
        </w:rPr>
        <w:t xml:space="preserve">approved </w:t>
      </w:r>
      <w:r w:rsidR="00510983" w:rsidRPr="00BF5BA3">
        <w:rPr>
          <w:rFonts w:eastAsia="Times New Roman" w:cs="Arial"/>
          <w:color w:val="000000"/>
          <w:szCs w:val="22"/>
        </w:rPr>
        <w:t xml:space="preserve">for ages 6 to 11 years </w:t>
      </w:r>
      <w:r w:rsidR="007679DE" w:rsidRPr="00BF5BA3">
        <w:rPr>
          <w:rFonts w:eastAsia="Times New Roman" w:cs="Arial"/>
          <w:color w:val="000000"/>
          <w:szCs w:val="22"/>
        </w:rPr>
        <w:t>under Priority Review by FDA on May 26, 2020</w:t>
      </w:r>
      <w:r w:rsidR="00510983" w:rsidRPr="00BF5BA3">
        <w:rPr>
          <w:rFonts w:eastAsia="Times New Roman" w:cs="Arial"/>
          <w:color w:val="000000"/>
          <w:szCs w:val="22"/>
        </w:rPr>
        <w:t xml:space="preserve">; </w:t>
      </w:r>
      <w:r w:rsidR="007E747C">
        <w:rPr>
          <w:rFonts w:eastAsia="Times New Roman" w:cs="Arial"/>
          <w:color w:val="000000"/>
          <w:szCs w:val="22"/>
        </w:rPr>
        <w:t xml:space="preserve">approved for </w:t>
      </w:r>
      <w:r w:rsidR="00510983" w:rsidRPr="00BF5BA3">
        <w:rPr>
          <w:rFonts w:eastAsia="Times New Roman" w:cs="Arial"/>
          <w:color w:val="000000"/>
          <w:szCs w:val="22"/>
        </w:rPr>
        <w:t>ages 6 months to 5 years</w:t>
      </w:r>
      <w:r w:rsidR="007E747C">
        <w:rPr>
          <w:rFonts w:eastAsia="Times New Roman" w:cs="Arial"/>
          <w:color w:val="000000"/>
          <w:szCs w:val="22"/>
        </w:rPr>
        <w:t xml:space="preserve"> </w:t>
      </w:r>
      <w:r w:rsidR="007E747C" w:rsidRPr="00B57720">
        <w:rPr>
          <w:rFonts w:eastAsia="Times New Roman" w:cs="Arial"/>
          <w:color w:val="000000"/>
          <w:szCs w:val="22"/>
        </w:rPr>
        <w:t xml:space="preserve">on </w:t>
      </w:r>
      <w:r w:rsidR="00F11718" w:rsidRPr="00EA3A00">
        <w:rPr>
          <w:rFonts w:eastAsia="Times New Roman" w:cs="Arial"/>
          <w:color w:val="000000"/>
          <w:szCs w:val="22"/>
        </w:rPr>
        <w:t>June 7,</w:t>
      </w:r>
      <w:r w:rsidR="00E95540" w:rsidRPr="00EA3A00">
        <w:rPr>
          <w:rFonts w:eastAsia="Times New Roman" w:cs="Arial"/>
          <w:color w:val="000000"/>
          <w:szCs w:val="22"/>
        </w:rPr>
        <w:t xml:space="preserve"> </w:t>
      </w:r>
      <w:r w:rsidR="007E747C" w:rsidRPr="00EA3A00">
        <w:rPr>
          <w:rFonts w:eastAsia="Times New Roman" w:cs="Arial"/>
          <w:color w:val="000000"/>
          <w:szCs w:val="22"/>
        </w:rPr>
        <w:t>2022</w:t>
      </w:r>
      <w:r w:rsidR="00030CE0" w:rsidRPr="00B57720">
        <w:rPr>
          <w:rFonts w:eastAsia="Times New Roman" w:cs="Arial"/>
          <w:color w:val="000000"/>
          <w:szCs w:val="22"/>
        </w:rPr>
        <w:t>)</w:t>
      </w:r>
    </w:p>
    <w:p w14:paraId="4CE525C3" w14:textId="029ADC4D" w:rsidR="00767FEB" w:rsidRPr="00BF5BA3" w:rsidRDefault="00767FEB" w:rsidP="00767FEB">
      <w:pPr>
        <w:pStyle w:val="ListParagraph"/>
        <w:numPr>
          <w:ilvl w:val="0"/>
          <w:numId w:val="3"/>
        </w:numPr>
        <w:rPr>
          <w:rFonts w:eastAsia="Times New Roman" w:cs="Arial"/>
          <w:color w:val="000000"/>
          <w:szCs w:val="22"/>
        </w:rPr>
      </w:pPr>
      <w:r w:rsidRPr="00BF5BA3">
        <w:rPr>
          <w:rFonts w:eastAsia="Times New Roman" w:cs="Arial"/>
          <w:color w:val="000000"/>
          <w:szCs w:val="22"/>
        </w:rPr>
        <w:t>Pediatric asthma (</w:t>
      </w:r>
      <w:r w:rsidR="00CE5B05">
        <w:rPr>
          <w:rFonts w:eastAsia="Times New Roman" w:cs="Arial"/>
          <w:color w:val="000000"/>
          <w:szCs w:val="22"/>
        </w:rPr>
        <w:t>approved</w:t>
      </w:r>
      <w:r w:rsidR="003645BD">
        <w:rPr>
          <w:rFonts w:eastAsia="Times New Roman" w:cs="Arial"/>
          <w:color w:val="000000"/>
          <w:szCs w:val="22"/>
        </w:rPr>
        <w:t xml:space="preserve"> for ages 6 to 11</w:t>
      </w:r>
      <w:r w:rsidR="00CE5B05">
        <w:rPr>
          <w:rFonts w:eastAsia="Times New Roman" w:cs="Arial"/>
          <w:color w:val="000000"/>
          <w:szCs w:val="22"/>
        </w:rPr>
        <w:t xml:space="preserve"> </w:t>
      </w:r>
      <w:r w:rsidR="00AB3A2A">
        <w:rPr>
          <w:rFonts w:eastAsia="Times New Roman" w:cs="Arial"/>
          <w:color w:val="000000"/>
          <w:szCs w:val="22"/>
        </w:rPr>
        <w:t xml:space="preserve">years </w:t>
      </w:r>
      <w:r w:rsidR="00CE5B05">
        <w:rPr>
          <w:rFonts w:eastAsia="Times New Roman" w:cs="Arial"/>
          <w:color w:val="000000"/>
          <w:szCs w:val="22"/>
        </w:rPr>
        <w:t>by FDA on October 20, 2021</w:t>
      </w:r>
      <w:r w:rsidRPr="00BF5BA3">
        <w:rPr>
          <w:rFonts w:eastAsia="Times New Roman" w:cs="Arial"/>
          <w:color w:val="000000"/>
          <w:szCs w:val="22"/>
        </w:rPr>
        <w:t>)</w:t>
      </w:r>
    </w:p>
    <w:p w14:paraId="0DE68661" w14:textId="487A53D8" w:rsidR="00ED6312" w:rsidRPr="00263806" w:rsidRDefault="00ED6312" w:rsidP="00ED6312">
      <w:pPr>
        <w:pStyle w:val="ListParagraph"/>
        <w:numPr>
          <w:ilvl w:val="0"/>
          <w:numId w:val="3"/>
        </w:numPr>
        <w:rPr>
          <w:rFonts w:eastAsia="Times New Roman" w:cs="Arial"/>
          <w:color w:val="000000"/>
        </w:rPr>
      </w:pPr>
      <w:r w:rsidRPr="0E199CC5">
        <w:rPr>
          <w:rFonts w:eastAsia="Times New Roman" w:cs="Arial"/>
          <w:color w:val="000000" w:themeColor="text1"/>
        </w:rPr>
        <w:t>Eosinophilic esophagitis (</w:t>
      </w:r>
      <w:r w:rsidR="00510983" w:rsidRPr="0E199CC5">
        <w:rPr>
          <w:rFonts w:eastAsia="Times New Roman" w:cs="Arial"/>
          <w:color w:val="000000" w:themeColor="text1"/>
        </w:rPr>
        <w:t xml:space="preserve">Orphan Drug designation; </w:t>
      </w:r>
      <w:r w:rsidR="597D0643" w:rsidRPr="63D216FC">
        <w:rPr>
          <w:rFonts w:eastAsia="Times New Roman" w:cs="Arial"/>
          <w:color w:val="000000" w:themeColor="text1"/>
        </w:rPr>
        <w:t xml:space="preserve">Breakthrough Therapy </w:t>
      </w:r>
      <w:r w:rsidR="597D0643" w:rsidRPr="1AD11698">
        <w:rPr>
          <w:rFonts w:eastAsia="Times New Roman" w:cs="Arial"/>
          <w:color w:val="000000" w:themeColor="text1"/>
        </w:rPr>
        <w:t>designation;</w:t>
      </w:r>
      <w:r w:rsidR="597D0643" w:rsidRPr="75001196">
        <w:rPr>
          <w:rFonts w:eastAsia="Times New Roman" w:cs="Arial"/>
          <w:color w:val="000000" w:themeColor="text1"/>
        </w:rPr>
        <w:t xml:space="preserve"> </w:t>
      </w:r>
      <w:r w:rsidR="008D54A0">
        <w:rPr>
          <w:rFonts w:eastAsia="Times New Roman" w:cs="Arial"/>
          <w:color w:val="000000" w:themeColor="text1"/>
        </w:rPr>
        <w:t>approved</w:t>
      </w:r>
      <w:r w:rsidR="000C5169">
        <w:rPr>
          <w:rFonts w:eastAsia="Times New Roman" w:cs="Arial"/>
          <w:color w:val="000000" w:themeColor="text1"/>
        </w:rPr>
        <w:t xml:space="preserve"> under Priority Review</w:t>
      </w:r>
      <w:r w:rsidR="008D54A0">
        <w:rPr>
          <w:rFonts w:eastAsia="Times New Roman" w:cs="Arial"/>
          <w:color w:val="000000" w:themeColor="text1"/>
        </w:rPr>
        <w:t xml:space="preserve"> for ages </w:t>
      </w:r>
      <w:r w:rsidR="00263806">
        <w:rPr>
          <w:rFonts w:eastAsia="Times New Roman" w:cs="Arial"/>
          <w:color w:val="000000" w:themeColor="text1"/>
        </w:rPr>
        <w:t xml:space="preserve">12 and older by FDA on May </w:t>
      </w:r>
      <w:r w:rsidR="00081503">
        <w:rPr>
          <w:rFonts w:eastAsia="Times New Roman" w:cs="Arial"/>
          <w:color w:val="000000" w:themeColor="text1"/>
        </w:rPr>
        <w:t>20</w:t>
      </w:r>
      <w:r w:rsidR="00462384">
        <w:rPr>
          <w:rFonts w:eastAsia="Times New Roman" w:cs="Arial"/>
          <w:color w:val="000000" w:themeColor="text1"/>
        </w:rPr>
        <w:t>,</w:t>
      </w:r>
      <w:r w:rsidR="00263806">
        <w:rPr>
          <w:rFonts w:eastAsia="Times New Roman" w:cs="Arial"/>
          <w:color w:val="000000" w:themeColor="text1"/>
        </w:rPr>
        <w:t xml:space="preserve"> 2022</w:t>
      </w:r>
      <w:r w:rsidRPr="0E199CC5">
        <w:rPr>
          <w:rFonts w:eastAsia="Times New Roman" w:cs="Arial"/>
          <w:color w:val="000000" w:themeColor="text1"/>
        </w:rPr>
        <w:t>)</w:t>
      </w:r>
    </w:p>
    <w:p w14:paraId="6612FDA6" w14:textId="11FD25BE" w:rsidR="006E611D" w:rsidRPr="00BF5BA3" w:rsidRDefault="006E611D" w:rsidP="006E611D">
      <w:pPr>
        <w:pStyle w:val="ListParagraph"/>
        <w:numPr>
          <w:ilvl w:val="0"/>
          <w:numId w:val="3"/>
        </w:numPr>
        <w:rPr>
          <w:rFonts w:eastAsia="Times New Roman" w:cs="Arial"/>
          <w:color w:val="000000"/>
          <w:szCs w:val="22"/>
        </w:rPr>
      </w:pPr>
      <w:r w:rsidRPr="0023628D">
        <w:rPr>
          <w:rFonts w:eastAsia="Times New Roman" w:cs="Arial"/>
          <w:szCs w:val="22"/>
        </w:rPr>
        <w:lastRenderedPageBreak/>
        <w:t xml:space="preserve">Prurigo </w:t>
      </w:r>
      <w:proofErr w:type="spellStart"/>
      <w:r w:rsidRPr="0023628D">
        <w:rPr>
          <w:rFonts w:eastAsia="Times New Roman" w:cs="Arial"/>
          <w:szCs w:val="22"/>
        </w:rPr>
        <w:t>nodularis</w:t>
      </w:r>
      <w:proofErr w:type="spellEnd"/>
      <w:r w:rsidRPr="0023628D">
        <w:rPr>
          <w:rFonts w:eastAsia="Times New Roman" w:cs="Arial"/>
          <w:szCs w:val="22"/>
        </w:rPr>
        <w:t xml:space="preserve"> </w:t>
      </w:r>
      <w:r w:rsidRPr="00B57720">
        <w:rPr>
          <w:rFonts w:eastAsia="Times New Roman" w:cs="Arial"/>
          <w:szCs w:val="22"/>
        </w:rPr>
        <w:t>(</w:t>
      </w:r>
      <w:r w:rsidR="005366B1">
        <w:rPr>
          <w:rFonts w:eastAsia="Times New Roman" w:cs="Arial"/>
          <w:szCs w:val="22"/>
        </w:rPr>
        <w:t>granted</w:t>
      </w:r>
      <w:r w:rsidR="007566B9">
        <w:rPr>
          <w:rFonts w:eastAsia="Times New Roman" w:cs="Arial"/>
          <w:szCs w:val="22"/>
        </w:rPr>
        <w:t xml:space="preserve"> </w:t>
      </w:r>
      <w:r w:rsidRPr="00EA3A00">
        <w:rPr>
          <w:rFonts w:eastAsia="Times New Roman" w:cs="Arial"/>
          <w:szCs w:val="22"/>
        </w:rPr>
        <w:t>Priority Review</w:t>
      </w:r>
      <w:r w:rsidRPr="00B57720">
        <w:rPr>
          <w:rFonts w:eastAsia="Times New Roman" w:cs="Arial"/>
          <w:szCs w:val="22"/>
        </w:rPr>
        <w:t xml:space="preserve"> by </w:t>
      </w:r>
      <w:r w:rsidR="007566B9">
        <w:rPr>
          <w:rFonts w:eastAsia="Times New Roman" w:cs="Arial"/>
          <w:szCs w:val="22"/>
        </w:rPr>
        <w:t xml:space="preserve">the </w:t>
      </w:r>
      <w:r w:rsidRPr="00B57720">
        <w:rPr>
          <w:rFonts w:eastAsia="Times New Roman" w:cs="Arial"/>
          <w:szCs w:val="22"/>
        </w:rPr>
        <w:t>FDA</w:t>
      </w:r>
      <w:r w:rsidR="007566B9">
        <w:rPr>
          <w:rFonts w:eastAsia="Times New Roman" w:cs="Arial"/>
          <w:szCs w:val="22"/>
        </w:rPr>
        <w:t xml:space="preserve"> </w:t>
      </w:r>
      <w:r w:rsidR="005366B1">
        <w:rPr>
          <w:rFonts w:eastAsia="Times New Roman" w:cs="Arial"/>
          <w:szCs w:val="22"/>
        </w:rPr>
        <w:t>on May 31, 2022</w:t>
      </w:r>
      <w:r w:rsidRPr="00B57720">
        <w:rPr>
          <w:rFonts w:eastAsia="Times New Roman" w:cs="Arial"/>
          <w:szCs w:val="22"/>
        </w:rPr>
        <w:t>)</w:t>
      </w:r>
    </w:p>
    <w:p w14:paraId="4FDDC86C" w14:textId="54324DB8" w:rsidR="001E39CD" w:rsidRPr="00350BDA" w:rsidRDefault="007C46AC" w:rsidP="00350BDA">
      <w:pPr>
        <w:pStyle w:val="ListParagraph"/>
        <w:numPr>
          <w:ilvl w:val="0"/>
          <w:numId w:val="3"/>
        </w:numPr>
        <w:rPr>
          <w:rFonts w:eastAsia="Times New Roman" w:cs="Arial"/>
          <w:color w:val="000000"/>
        </w:rPr>
      </w:pPr>
      <w:r>
        <w:rPr>
          <w:rFonts w:eastAsia="Times New Roman" w:cs="Arial"/>
          <w:color w:val="000000" w:themeColor="text1"/>
        </w:rPr>
        <w:t>Pediatric e</w:t>
      </w:r>
      <w:r w:rsidR="008D54A0">
        <w:rPr>
          <w:rFonts w:eastAsia="Times New Roman" w:cs="Arial"/>
          <w:color w:val="000000" w:themeColor="text1"/>
        </w:rPr>
        <w:t>osinophilic esophagitis (in development)</w:t>
      </w:r>
    </w:p>
    <w:p w14:paraId="5FBDF73A" w14:textId="1264543C" w:rsidR="001B400B" w:rsidRPr="00BF5BA3" w:rsidRDefault="001B400B" w:rsidP="00ED6312">
      <w:pPr>
        <w:pStyle w:val="ListParagraph"/>
        <w:numPr>
          <w:ilvl w:val="0"/>
          <w:numId w:val="3"/>
        </w:numPr>
        <w:rPr>
          <w:rFonts w:eastAsia="Times New Roman" w:cs="Arial"/>
          <w:color w:val="000000"/>
        </w:rPr>
      </w:pPr>
      <w:r w:rsidRPr="53512CA1">
        <w:rPr>
          <w:rFonts w:eastAsia="Times New Roman" w:cs="Arial"/>
          <w:color w:val="000000" w:themeColor="text1"/>
        </w:rPr>
        <w:t xml:space="preserve">Chronic obstructive pulmonary disease </w:t>
      </w:r>
      <w:r w:rsidR="0A49A117" w:rsidRPr="53512CA1">
        <w:rPr>
          <w:rFonts w:eastAsia="Times New Roman" w:cs="Arial"/>
          <w:color w:val="000000" w:themeColor="text1"/>
        </w:rPr>
        <w:t>with</w:t>
      </w:r>
      <w:r w:rsidR="06E7400F" w:rsidRPr="53512CA1">
        <w:rPr>
          <w:rFonts w:eastAsia="Times New Roman" w:cs="Arial"/>
          <w:color w:val="000000" w:themeColor="text1"/>
        </w:rPr>
        <w:t xml:space="preserve"> </w:t>
      </w:r>
      <w:r w:rsidR="0A49A117" w:rsidRPr="154A6454">
        <w:rPr>
          <w:rFonts w:eastAsia="Times New Roman" w:cs="Arial"/>
          <w:color w:val="000000" w:themeColor="text1"/>
        </w:rPr>
        <w:t xml:space="preserve">evidence of type 2 </w:t>
      </w:r>
      <w:r w:rsidR="0A49A117" w:rsidRPr="1A13BCE2">
        <w:rPr>
          <w:rFonts w:eastAsia="Times New Roman" w:cs="Arial"/>
          <w:color w:val="000000" w:themeColor="text1"/>
        </w:rPr>
        <w:t>inflammation</w:t>
      </w:r>
      <w:r w:rsidR="06E7400F" w:rsidRPr="154A6454">
        <w:rPr>
          <w:rFonts w:eastAsia="Times New Roman" w:cs="Arial"/>
          <w:color w:val="000000" w:themeColor="text1"/>
        </w:rPr>
        <w:t xml:space="preserve"> </w:t>
      </w:r>
      <w:r w:rsidRPr="53512CA1">
        <w:rPr>
          <w:rFonts w:eastAsia="Times New Roman" w:cs="Arial"/>
          <w:color w:val="000000" w:themeColor="text1"/>
        </w:rPr>
        <w:t>(in development)</w:t>
      </w:r>
    </w:p>
    <w:p w14:paraId="792F0EBA" w14:textId="545A3BA2" w:rsidR="00C15681" w:rsidRPr="00BF5BA3" w:rsidRDefault="00510983" w:rsidP="00ED6312">
      <w:pPr>
        <w:pStyle w:val="ListParagraph"/>
        <w:numPr>
          <w:ilvl w:val="0"/>
          <w:numId w:val="3"/>
        </w:numPr>
        <w:rPr>
          <w:rFonts w:eastAsia="Times New Roman" w:cs="Arial"/>
          <w:color w:val="000000"/>
        </w:rPr>
      </w:pPr>
      <w:r w:rsidRPr="3FF7C41D">
        <w:rPr>
          <w:rFonts w:eastAsia="Times New Roman" w:cs="Arial"/>
        </w:rPr>
        <w:t>Chronic spontaneous urticaria (</w:t>
      </w:r>
      <w:r w:rsidR="00B9612E" w:rsidRPr="3FF7C41D">
        <w:rPr>
          <w:rFonts w:eastAsia="Times New Roman" w:cs="Arial"/>
        </w:rPr>
        <w:t>in development</w:t>
      </w:r>
      <w:r w:rsidRPr="3FF7C41D">
        <w:rPr>
          <w:rFonts w:eastAsia="Times New Roman" w:cs="Arial"/>
        </w:rPr>
        <w:t>)</w:t>
      </w:r>
    </w:p>
    <w:p w14:paraId="66C0424E" w14:textId="61F162ED" w:rsidR="23B1A142" w:rsidRDefault="23B1A142" w:rsidP="3FF7C41D">
      <w:pPr>
        <w:pStyle w:val="ListParagraph"/>
        <w:numPr>
          <w:ilvl w:val="0"/>
          <w:numId w:val="3"/>
        </w:numPr>
        <w:rPr>
          <w:color w:val="000000" w:themeColor="text1"/>
        </w:rPr>
      </w:pPr>
      <w:r w:rsidRPr="3FF7C41D">
        <w:rPr>
          <w:rFonts w:eastAsia="Times New Roman" w:cs="Arial"/>
        </w:rPr>
        <w:t xml:space="preserve">Chronic inducible urticaria </w:t>
      </w:r>
      <w:r w:rsidRPr="1E7CF449">
        <w:rPr>
          <w:rFonts w:eastAsia="Times New Roman" w:cs="Arial"/>
        </w:rPr>
        <w:t>– cold (in development)</w:t>
      </w:r>
    </w:p>
    <w:p w14:paraId="43DF1B09" w14:textId="77777777" w:rsidR="00EB0CAA" w:rsidRPr="00EB0CAA" w:rsidRDefault="00BF5BA3" w:rsidP="00EB0CAA">
      <w:pPr>
        <w:pStyle w:val="ListParagraph"/>
        <w:numPr>
          <w:ilvl w:val="0"/>
          <w:numId w:val="3"/>
        </w:numPr>
        <w:rPr>
          <w:rFonts w:eastAsia="Times New Roman" w:cs="Arial"/>
          <w:szCs w:val="22"/>
        </w:rPr>
      </w:pPr>
      <w:r w:rsidRPr="1A13BCE2">
        <w:rPr>
          <w:rFonts w:eastAsia="Times New Roman" w:cs="Arial"/>
        </w:rPr>
        <w:t>Bullous pemphigoid (</w:t>
      </w:r>
      <w:r w:rsidRPr="1A13BCE2">
        <w:rPr>
          <w:rFonts w:eastAsia="Times New Roman" w:cs="Arial"/>
          <w:color w:val="000000" w:themeColor="text1"/>
        </w:rPr>
        <w:t xml:space="preserve">Orphan Drug designation; </w:t>
      </w:r>
      <w:r w:rsidRPr="1A13BCE2">
        <w:rPr>
          <w:rFonts w:eastAsia="Times New Roman" w:cs="Arial"/>
        </w:rPr>
        <w:t>in development)</w:t>
      </w:r>
    </w:p>
    <w:p w14:paraId="206C1923" w14:textId="71E23D3C" w:rsidR="005B59A8" w:rsidRDefault="6A596C55" w:rsidP="005B59A8">
      <w:pPr>
        <w:pStyle w:val="ListParagraph"/>
        <w:numPr>
          <w:ilvl w:val="0"/>
          <w:numId w:val="3"/>
        </w:numPr>
        <w:rPr>
          <w:color w:val="000000" w:themeColor="text1"/>
        </w:rPr>
      </w:pPr>
      <w:r w:rsidRPr="3FF7C41D">
        <w:rPr>
          <w:rFonts w:eastAsia="Times New Roman" w:cs="Arial"/>
        </w:rPr>
        <w:t>Chronic rhinosinusitis without nasal polyposis (in development)</w:t>
      </w:r>
    </w:p>
    <w:p w14:paraId="11DD8A3B" w14:textId="593E79AE" w:rsidR="0A3B11E6" w:rsidRDefault="0A3B11E6" w:rsidP="2DC62C7F">
      <w:pPr>
        <w:pStyle w:val="ListParagraph"/>
        <w:numPr>
          <w:ilvl w:val="0"/>
          <w:numId w:val="3"/>
        </w:numPr>
        <w:rPr>
          <w:color w:val="000000" w:themeColor="text1"/>
        </w:rPr>
      </w:pPr>
      <w:r w:rsidRPr="2DC62C7F">
        <w:rPr>
          <w:rFonts w:eastAsia="Times New Roman" w:cs="Arial"/>
        </w:rPr>
        <w:t>Allergic fungal rhinosinusitis (in development)</w:t>
      </w:r>
    </w:p>
    <w:p w14:paraId="50011B6B" w14:textId="74C7467D" w:rsidR="00184F6F" w:rsidRPr="00462384" w:rsidRDefault="5592FEFA" w:rsidP="00462384">
      <w:pPr>
        <w:pStyle w:val="ListParagraph"/>
        <w:numPr>
          <w:ilvl w:val="0"/>
          <w:numId w:val="3"/>
        </w:numPr>
        <w:rPr>
          <w:color w:val="000000" w:themeColor="text1"/>
        </w:rPr>
      </w:pPr>
      <w:r w:rsidRPr="2988C3AA">
        <w:rPr>
          <w:rFonts w:eastAsia="Times New Roman" w:cs="Arial"/>
        </w:rPr>
        <w:t xml:space="preserve">Allergic bronchopulmonary </w:t>
      </w:r>
      <w:r w:rsidRPr="2EFC55B0">
        <w:rPr>
          <w:rFonts w:eastAsia="Times New Roman" w:cs="Arial"/>
        </w:rPr>
        <w:t xml:space="preserve">aspergillosis </w:t>
      </w:r>
      <w:r w:rsidR="4030339C" w:rsidRPr="62E6E5CB">
        <w:rPr>
          <w:rFonts w:eastAsia="Times New Roman" w:cs="Arial"/>
        </w:rPr>
        <w:t>(in development)</w:t>
      </w:r>
    </w:p>
    <w:p w14:paraId="617B8C37" w14:textId="062AF96A" w:rsidR="00B3044D" w:rsidRPr="00BF5BA3" w:rsidRDefault="00B3044D" w:rsidP="00ED6312">
      <w:pPr>
        <w:pStyle w:val="ListParagraph"/>
        <w:numPr>
          <w:ilvl w:val="0"/>
          <w:numId w:val="3"/>
        </w:numPr>
        <w:rPr>
          <w:rFonts w:eastAsia="Times New Roman" w:cs="Arial"/>
          <w:color w:val="000000"/>
        </w:rPr>
      </w:pPr>
      <w:r>
        <w:rPr>
          <w:rFonts w:eastAsia="Times New Roman" w:cs="Arial"/>
          <w:color w:val="000000" w:themeColor="text1"/>
        </w:rPr>
        <w:t xml:space="preserve">Chronic </w:t>
      </w:r>
      <w:r w:rsidR="00DC59D3" w:rsidRPr="00DC59D3">
        <w:rPr>
          <w:rFonts w:eastAsia="Times New Roman" w:cs="Arial"/>
          <w:color w:val="000000" w:themeColor="text1"/>
        </w:rPr>
        <w:t>pruritus</w:t>
      </w:r>
      <w:r w:rsidR="00DC59D3">
        <w:rPr>
          <w:rFonts w:eastAsia="Times New Roman" w:cs="Arial"/>
          <w:color w:val="000000" w:themeColor="text1"/>
        </w:rPr>
        <w:t xml:space="preserve"> </w:t>
      </w:r>
      <w:r>
        <w:rPr>
          <w:rFonts w:eastAsia="Times New Roman" w:cs="Arial"/>
          <w:color w:val="000000" w:themeColor="text1"/>
        </w:rPr>
        <w:t>of unknown origin</w:t>
      </w:r>
      <w:r w:rsidR="00DC59D3">
        <w:rPr>
          <w:rFonts w:eastAsia="Times New Roman" w:cs="Arial"/>
          <w:color w:val="000000" w:themeColor="text1"/>
        </w:rPr>
        <w:t xml:space="preserve"> (in development)</w:t>
      </w:r>
    </w:p>
    <w:p w14:paraId="32A449CD" w14:textId="77777777" w:rsidR="00D844A4" w:rsidRPr="0012185C" w:rsidRDefault="00D844A4" w:rsidP="00D844A4">
      <w:pPr>
        <w:rPr>
          <w:rFonts w:eastAsia="Times New Roman" w:cs="Arial"/>
          <w:color w:val="000000"/>
          <w:szCs w:val="22"/>
        </w:rPr>
      </w:pPr>
    </w:p>
    <w:p w14:paraId="63AFFDE9" w14:textId="1148E50A" w:rsidR="00D844A4" w:rsidRPr="0012185C" w:rsidRDefault="3D70CC8C" w:rsidP="17ED76B1">
      <w:pPr>
        <w:rPr>
          <w:rFonts w:cs="Arial"/>
          <w:color w:val="000000"/>
        </w:rPr>
      </w:pPr>
      <w:r w:rsidRPr="50BE2C71">
        <w:rPr>
          <w:rFonts w:cs="Arial"/>
          <w:b/>
          <w:bCs/>
          <w:color w:val="000000" w:themeColor="text1"/>
          <w:u w:val="single"/>
        </w:rPr>
        <w:t>Indication</w:t>
      </w:r>
      <w:r w:rsidR="31EDEDCE" w:rsidRPr="50BE2C71">
        <w:rPr>
          <w:rFonts w:cs="Arial"/>
          <w:b/>
          <w:bCs/>
          <w:color w:val="000000" w:themeColor="text1"/>
          <w:u w:val="single"/>
        </w:rPr>
        <w:t>s</w:t>
      </w:r>
      <w:r w:rsidR="3F6F9592" w:rsidRPr="50BE2C71">
        <w:rPr>
          <w:rFonts w:cs="Arial"/>
          <w:b/>
          <w:bCs/>
          <w:color w:val="000000" w:themeColor="text1"/>
          <w:u w:val="single"/>
        </w:rPr>
        <w:t xml:space="preserve"> (300 words max)</w:t>
      </w:r>
      <w:r w:rsidR="4AA55D4E" w:rsidRPr="50BE2C71">
        <w:rPr>
          <w:rFonts w:cs="Arial"/>
          <w:b/>
          <w:bCs/>
          <w:color w:val="000000" w:themeColor="text1"/>
          <w:u w:val="single"/>
        </w:rPr>
        <w:t xml:space="preserve">; </w:t>
      </w:r>
      <w:r w:rsidR="12BA831E" w:rsidRPr="50BE2C71">
        <w:rPr>
          <w:rFonts w:cs="Arial"/>
          <w:b/>
          <w:bCs/>
          <w:color w:val="000000" w:themeColor="text1"/>
          <w:u w:val="single"/>
        </w:rPr>
        <w:t>C</w:t>
      </w:r>
      <w:r w:rsidR="4AA55D4E" w:rsidRPr="50BE2C71">
        <w:rPr>
          <w:rFonts w:cs="Arial"/>
          <w:b/>
          <w:bCs/>
          <w:color w:val="000000" w:themeColor="text1"/>
          <w:u w:val="single"/>
        </w:rPr>
        <w:t>urrent word count</w:t>
      </w:r>
      <w:r w:rsidR="0363CEB7" w:rsidRPr="50BE2C71">
        <w:rPr>
          <w:rFonts w:cs="Arial"/>
          <w:b/>
          <w:bCs/>
          <w:color w:val="000000" w:themeColor="text1"/>
          <w:u w:val="single"/>
        </w:rPr>
        <w:t xml:space="preserve">: </w:t>
      </w:r>
      <w:r w:rsidR="00F86C84">
        <w:rPr>
          <w:rFonts w:cs="Arial"/>
          <w:b/>
          <w:bCs/>
          <w:color w:val="000000" w:themeColor="text1"/>
          <w:u w:val="single"/>
        </w:rPr>
        <w:t>298</w:t>
      </w:r>
    </w:p>
    <w:p w14:paraId="1AFE38B0" w14:textId="77777777" w:rsidR="00525937" w:rsidRDefault="00525937" w:rsidP="00986DD8">
      <w:pPr>
        <w:rPr>
          <w:rFonts w:cs="Arial"/>
          <w:szCs w:val="22"/>
        </w:rPr>
      </w:pPr>
    </w:p>
    <w:p w14:paraId="09BEB1C1" w14:textId="428B83B4" w:rsidR="0004063E" w:rsidRDefault="00986DD8" w:rsidP="00986DD8">
      <w:pPr>
        <w:rPr>
          <w:rFonts w:cs="Arial"/>
        </w:rPr>
      </w:pPr>
      <w:bookmarkStart w:id="0" w:name="_Hlk103161619"/>
      <w:r w:rsidRPr="12770901">
        <w:rPr>
          <w:rFonts w:cs="Arial"/>
        </w:rPr>
        <w:t>Dupixent</w:t>
      </w:r>
      <w:r w:rsidRPr="12770901">
        <w:rPr>
          <w:rFonts w:cs="Arial"/>
          <w:vertAlign w:val="superscript"/>
        </w:rPr>
        <w:t>®</w:t>
      </w:r>
      <w:r w:rsidRPr="12770901">
        <w:rPr>
          <w:rFonts w:cs="Arial"/>
        </w:rPr>
        <w:t xml:space="preserve"> (dupilumab) is a rare</w:t>
      </w:r>
      <w:r w:rsidR="00B937F8" w:rsidRPr="12770901">
        <w:rPr>
          <w:rFonts w:cs="Arial"/>
        </w:rPr>
        <w:t xml:space="preserve"> </w:t>
      </w:r>
      <w:r w:rsidRPr="12770901">
        <w:rPr>
          <w:rFonts w:cs="Arial"/>
        </w:rPr>
        <w:t xml:space="preserve">medicine that can treat a number of seemingly different </w:t>
      </w:r>
      <w:r w:rsidR="007017E4" w:rsidRPr="12770901">
        <w:rPr>
          <w:rFonts w:cs="Arial"/>
        </w:rPr>
        <w:t xml:space="preserve">serious diseases (previously “uncontrolled” with available medications, such as corticosteroids) </w:t>
      </w:r>
      <w:r w:rsidRPr="12770901">
        <w:rPr>
          <w:rFonts w:cs="Arial"/>
        </w:rPr>
        <w:t>including asthma, atopic dermatitis, chronic rhinosinusitis with nasal polyp</w:t>
      </w:r>
      <w:r w:rsidR="002350D0" w:rsidRPr="12770901">
        <w:rPr>
          <w:rFonts w:cs="Arial"/>
        </w:rPr>
        <w:t>osi</w:t>
      </w:r>
      <w:r w:rsidRPr="12770901">
        <w:rPr>
          <w:rFonts w:cs="Arial"/>
        </w:rPr>
        <w:t>s</w:t>
      </w:r>
      <w:r w:rsidR="007017E4" w:rsidRPr="12770901">
        <w:rPr>
          <w:rFonts w:cs="Arial"/>
        </w:rPr>
        <w:t xml:space="preserve"> (</w:t>
      </w:r>
      <w:proofErr w:type="spellStart"/>
      <w:r w:rsidR="007017E4" w:rsidRPr="12770901">
        <w:rPr>
          <w:rFonts w:cs="Arial"/>
        </w:rPr>
        <w:t>CRSwNP</w:t>
      </w:r>
      <w:proofErr w:type="spellEnd"/>
      <w:r w:rsidR="007017E4" w:rsidRPr="12770901">
        <w:rPr>
          <w:rFonts w:cs="Arial"/>
        </w:rPr>
        <w:t>)</w:t>
      </w:r>
      <w:r w:rsidR="00580560">
        <w:rPr>
          <w:rFonts w:cs="Arial"/>
        </w:rPr>
        <w:t>, and eosinophilic esophagitis (</w:t>
      </w:r>
      <w:proofErr w:type="spellStart"/>
      <w:r w:rsidR="00580560">
        <w:rPr>
          <w:rFonts w:cs="Arial"/>
        </w:rPr>
        <w:t>EoE</w:t>
      </w:r>
      <w:proofErr w:type="spellEnd"/>
      <w:r w:rsidR="00580560">
        <w:rPr>
          <w:rFonts w:cs="Arial"/>
        </w:rPr>
        <w:t>)</w:t>
      </w:r>
      <w:r w:rsidR="07ABC79C" w:rsidRPr="12770901">
        <w:rPr>
          <w:rFonts w:cs="Arial"/>
        </w:rPr>
        <w:t>.</w:t>
      </w:r>
      <w:r w:rsidR="005A1086" w:rsidRPr="12770901">
        <w:rPr>
          <w:rFonts w:cs="Arial"/>
          <w:vertAlign w:val="superscript"/>
        </w:rPr>
        <w:t>1</w:t>
      </w:r>
      <w:r w:rsidRPr="12770901">
        <w:rPr>
          <w:rFonts w:cs="Arial"/>
        </w:rPr>
        <w:t xml:space="preserve"> Dupixent is a “first-in-class”</w:t>
      </w:r>
      <w:r w:rsidR="00EC5C7B" w:rsidRPr="12770901">
        <w:rPr>
          <w:rFonts w:cs="Arial"/>
        </w:rPr>
        <w:t xml:space="preserve"> </w:t>
      </w:r>
      <w:r w:rsidR="00DB27FA">
        <w:rPr>
          <w:rFonts w:cs="Arial"/>
        </w:rPr>
        <w:t xml:space="preserve">biologic </w:t>
      </w:r>
      <w:r w:rsidR="002350D0" w:rsidRPr="12770901">
        <w:rPr>
          <w:rFonts w:cs="Arial"/>
        </w:rPr>
        <w:t xml:space="preserve">that </w:t>
      </w:r>
      <w:r w:rsidR="00EC5C7B" w:rsidRPr="12770901">
        <w:rPr>
          <w:rFonts w:cs="Arial"/>
        </w:rPr>
        <w:t>inhibits signaling of interleukin-4 (IL</w:t>
      </w:r>
      <w:r w:rsidR="0004063E" w:rsidRPr="12770901">
        <w:rPr>
          <w:rFonts w:cs="Arial"/>
        </w:rPr>
        <w:t>-</w:t>
      </w:r>
      <w:r w:rsidR="00EC5C7B" w:rsidRPr="12770901">
        <w:rPr>
          <w:rFonts w:cs="Arial"/>
        </w:rPr>
        <w:t>4) and interleukin-13 (IL</w:t>
      </w:r>
      <w:r w:rsidR="0004063E" w:rsidRPr="12770901">
        <w:rPr>
          <w:rFonts w:cs="Arial"/>
        </w:rPr>
        <w:t>-</w:t>
      </w:r>
      <w:r w:rsidR="00EC5C7B" w:rsidRPr="12770901">
        <w:rPr>
          <w:rFonts w:cs="Arial"/>
        </w:rPr>
        <w:t>13)</w:t>
      </w:r>
      <w:r w:rsidR="00402AFE" w:rsidRPr="12770901">
        <w:rPr>
          <w:rFonts w:cs="Arial"/>
        </w:rPr>
        <w:t>.</w:t>
      </w:r>
      <w:r w:rsidR="005A1086" w:rsidRPr="12770901">
        <w:rPr>
          <w:rFonts w:cs="Arial"/>
          <w:vertAlign w:val="superscript"/>
        </w:rPr>
        <w:t>2</w:t>
      </w:r>
      <w:r w:rsidR="00EC5C7B" w:rsidRPr="12770901">
        <w:rPr>
          <w:rFonts w:cs="Arial"/>
        </w:rPr>
        <w:t xml:space="preserve"> </w:t>
      </w:r>
      <w:r w:rsidR="00D10DA7">
        <w:rPr>
          <w:rFonts w:cs="Arial"/>
        </w:rPr>
        <w:t>Its</w:t>
      </w:r>
      <w:r w:rsidR="00D10DA7" w:rsidRPr="12770901">
        <w:rPr>
          <w:rFonts w:cs="Arial"/>
        </w:rPr>
        <w:t xml:space="preserve"> </w:t>
      </w:r>
      <w:r w:rsidR="00EC5C7B" w:rsidRPr="12770901">
        <w:rPr>
          <w:rFonts w:cs="Arial"/>
        </w:rPr>
        <w:t>ability to successfully treat these seemingly different diseases (</w:t>
      </w:r>
      <w:r w:rsidR="005E5BDB" w:rsidRPr="12770901">
        <w:rPr>
          <w:rFonts w:cs="Arial"/>
        </w:rPr>
        <w:t xml:space="preserve">all of </w:t>
      </w:r>
      <w:r w:rsidR="00EC5C7B" w:rsidRPr="12770901">
        <w:rPr>
          <w:rFonts w:cs="Arial"/>
        </w:rPr>
        <w:t xml:space="preserve">which frequently </w:t>
      </w:r>
      <w:r w:rsidR="005E5BDB" w:rsidRPr="12770901">
        <w:rPr>
          <w:rFonts w:cs="Arial"/>
        </w:rPr>
        <w:t>occur together</w:t>
      </w:r>
      <w:r w:rsidR="00EC5C7B" w:rsidRPr="12770901">
        <w:rPr>
          <w:rFonts w:cs="Arial"/>
        </w:rPr>
        <w:t xml:space="preserve"> </w:t>
      </w:r>
      <w:r w:rsidR="005E5BDB" w:rsidRPr="12770901">
        <w:rPr>
          <w:rFonts w:cs="Arial"/>
        </w:rPr>
        <w:t>and are considered “co-morbid”</w:t>
      </w:r>
      <w:r w:rsidR="00EC5C7B" w:rsidRPr="12770901">
        <w:rPr>
          <w:rFonts w:cs="Arial"/>
        </w:rPr>
        <w:t xml:space="preserve">) proves </w:t>
      </w:r>
      <w:r w:rsidR="00AE39EB" w:rsidRPr="12770901">
        <w:rPr>
          <w:rFonts w:cs="Arial"/>
        </w:rPr>
        <w:t>these diseases</w:t>
      </w:r>
      <w:r w:rsidR="00EC5C7B" w:rsidRPr="12770901">
        <w:rPr>
          <w:rFonts w:cs="Arial"/>
        </w:rPr>
        <w:t xml:space="preserve"> share an underlying pathologic mechanism –</w:t>
      </w:r>
      <w:r w:rsidR="00AE39EB" w:rsidRPr="12770901">
        <w:rPr>
          <w:rFonts w:cs="Arial"/>
        </w:rPr>
        <w:t xml:space="preserve"> i.e.</w:t>
      </w:r>
      <w:r w:rsidR="00EC5C7B" w:rsidRPr="12770901">
        <w:rPr>
          <w:rFonts w:cs="Arial"/>
        </w:rPr>
        <w:t xml:space="preserve">, </w:t>
      </w:r>
      <w:r w:rsidR="0004063E" w:rsidRPr="12770901">
        <w:rPr>
          <w:rFonts w:cs="Arial"/>
        </w:rPr>
        <w:t xml:space="preserve">type </w:t>
      </w:r>
      <w:r w:rsidR="00EC5C7B" w:rsidRPr="12770901">
        <w:rPr>
          <w:rFonts w:cs="Arial"/>
        </w:rPr>
        <w:t>2 inflammation driven by IL</w:t>
      </w:r>
      <w:r w:rsidR="0004063E" w:rsidRPr="12770901">
        <w:rPr>
          <w:rFonts w:cs="Arial"/>
        </w:rPr>
        <w:t>-</w:t>
      </w:r>
      <w:r w:rsidR="00EC5C7B" w:rsidRPr="12770901">
        <w:rPr>
          <w:rFonts w:cs="Arial"/>
        </w:rPr>
        <w:t>4 and IL</w:t>
      </w:r>
      <w:r w:rsidR="0004063E" w:rsidRPr="12770901">
        <w:rPr>
          <w:rFonts w:cs="Arial"/>
        </w:rPr>
        <w:t>-</w:t>
      </w:r>
      <w:r w:rsidR="00EC5C7B" w:rsidRPr="12770901">
        <w:rPr>
          <w:rFonts w:cs="Arial"/>
        </w:rPr>
        <w:t>13.</w:t>
      </w:r>
      <w:r w:rsidR="00F0389A" w:rsidRPr="12770901">
        <w:rPr>
          <w:rFonts w:cs="Arial"/>
          <w:vertAlign w:val="superscript"/>
        </w:rPr>
        <w:t>3</w:t>
      </w:r>
    </w:p>
    <w:p w14:paraId="73B5FB92" w14:textId="77777777" w:rsidR="0004063E" w:rsidRDefault="0004063E" w:rsidP="00986DD8">
      <w:pPr>
        <w:rPr>
          <w:rFonts w:cs="Arial"/>
          <w:szCs w:val="22"/>
        </w:rPr>
      </w:pPr>
    </w:p>
    <w:p w14:paraId="278114AA" w14:textId="11F4C7EB" w:rsidR="00AE39EB" w:rsidRDefault="00EC5C7B" w:rsidP="00986DD8">
      <w:pPr>
        <w:rPr>
          <w:rFonts w:eastAsia="Calibri"/>
        </w:rPr>
      </w:pPr>
      <w:r w:rsidRPr="65F10143">
        <w:rPr>
          <w:rFonts w:cs="Arial"/>
        </w:rPr>
        <w:t xml:space="preserve">The unprecedented therapeutic benefit </w:t>
      </w:r>
      <w:r w:rsidR="00AE39EB" w:rsidRPr="65F10143">
        <w:rPr>
          <w:rFonts w:cs="Arial"/>
        </w:rPr>
        <w:t xml:space="preserve">of Dupixent </w:t>
      </w:r>
      <w:r w:rsidRPr="65F10143">
        <w:rPr>
          <w:rFonts w:cs="Arial"/>
        </w:rPr>
        <w:t xml:space="preserve">in these diseases shows the major driving role </w:t>
      </w:r>
      <w:r w:rsidR="005E5BDB" w:rsidRPr="65F10143">
        <w:rPr>
          <w:rFonts w:cs="Arial"/>
        </w:rPr>
        <w:t xml:space="preserve">for </w:t>
      </w:r>
      <w:r w:rsidRPr="65F10143">
        <w:rPr>
          <w:rFonts w:cs="Arial"/>
        </w:rPr>
        <w:t>IL</w:t>
      </w:r>
      <w:r w:rsidR="0004063E" w:rsidRPr="65F10143">
        <w:rPr>
          <w:rFonts w:cs="Arial"/>
        </w:rPr>
        <w:t>-</w:t>
      </w:r>
      <w:r w:rsidRPr="65F10143">
        <w:rPr>
          <w:rFonts w:cs="Arial"/>
        </w:rPr>
        <w:t>4 and IL</w:t>
      </w:r>
      <w:r w:rsidR="0004063E" w:rsidRPr="65F10143">
        <w:rPr>
          <w:rFonts w:cs="Arial"/>
        </w:rPr>
        <w:t>-</w:t>
      </w:r>
      <w:r w:rsidRPr="65F10143">
        <w:rPr>
          <w:rFonts w:cs="Arial"/>
        </w:rPr>
        <w:t xml:space="preserve">13: in </w:t>
      </w:r>
      <w:r w:rsidR="00B27030" w:rsidRPr="65F10143">
        <w:rPr>
          <w:rFonts w:cs="Arial"/>
        </w:rPr>
        <w:t>uncontrolled moderate-to-severe asthma</w:t>
      </w:r>
      <w:r w:rsidR="005E5BDB" w:rsidRPr="65F10143">
        <w:rPr>
          <w:rFonts w:cs="Arial"/>
        </w:rPr>
        <w:t xml:space="preserve"> patients</w:t>
      </w:r>
      <w:r w:rsidR="00AE39EB" w:rsidRPr="65F10143">
        <w:rPr>
          <w:rFonts w:cs="Arial"/>
        </w:rPr>
        <w:t xml:space="preserve"> (suffering frequent exacerbations with ~60% of normal lung function)</w:t>
      </w:r>
      <w:r w:rsidRPr="65F10143">
        <w:rPr>
          <w:rFonts w:cs="Arial"/>
        </w:rPr>
        <w:t>, Dupixent redu</w:t>
      </w:r>
      <w:r w:rsidR="00AE39EB" w:rsidRPr="65F10143">
        <w:rPr>
          <w:rFonts w:cs="Arial"/>
        </w:rPr>
        <w:t>ced</w:t>
      </w:r>
      <w:r w:rsidRPr="65F10143">
        <w:rPr>
          <w:rFonts w:cs="Arial"/>
        </w:rPr>
        <w:t xml:space="preserve"> </w:t>
      </w:r>
      <w:r w:rsidR="007017E4" w:rsidRPr="65F10143">
        <w:rPr>
          <w:rFonts w:cs="Arial"/>
        </w:rPr>
        <w:t>asthma exacerbations by 5</w:t>
      </w:r>
      <w:r w:rsidR="006E1481" w:rsidRPr="65F10143">
        <w:rPr>
          <w:rFonts w:cs="Arial"/>
        </w:rPr>
        <w:t>6</w:t>
      </w:r>
      <w:r w:rsidR="007017E4" w:rsidRPr="65F10143">
        <w:rPr>
          <w:rFonts w:cs="Arial"/>
        </w:rPr>
        <w:t>-81% a</w:t>
      </w:r>
      <w:r w:rsidR="00AE39EB" w:rsidRPr="65F10143">
        <w:rPr>
          <w:rFonts w:cs="Arial"/>
        </w:rPr>
        <w:t>nd improved</w:t>
      </w:r>
      <w:r w:rsidR="007017E4" w:rsidRPr="65F10143">
        <w:rPr>
          <w:rFonts w:cs="Arial"/>
        </w:rPr>
        <w:t xml:space="preserve"> lung </w:t>
      </w:r>
      <w:r w:rsidR="007017E4" w:rsidRPr="003D3906">
        <w:rPr>
          <w:rFonts w:cs="Arial"/>
        </w:rPr>
        <w:t>function by</w:t>
      </w:r>
      <w:r w:rsidR="00E263FA" w:rsidRPr="003D3906">
        <w:rPr>
          <w:rFonts w:cs="Arial"/>
        </w:rPr>
        <w:t xml:space="preserve"> up to 33</w:t>
      </w:r>
      <w:r w:rsidR="50498243" w:rsidRPr="003D3906">
        <w:rPr>
          <w:rFonts w:cs="Arial"/>
        </w:rPr>
        <w:t>%</w:t>
      </w:r>
      <w:r w:rsidR="5A898104" w:rsidRPr="003D3906">
        <w:rPr>
          <w:rFonts w:cs="Arial"/>
        </w:rPr>
        <w:t>;</w:t>
      </w:r>
      <w:r w:rsidR="00946D96" w:rsidRPr="003D3906">
        <w:rPr>
          <w:rFonts w:cs="Arial"/>
          <w:vertAlign w:val="superscript"/>
        </w:rPr>
        <w:t>4</w:t>
      </w:r>
      <w:r w:rsidR="007017E4" w:rsidRPr="003D3906">
        <w:rPr>
          <w:rFonts w:cs="Arial"/>
        </w:rPr>
        <w:t xml:space="preserve"> in </w:t>
      </w:r>
      <w:r w:rsidR="00FE28D1" w:rsidRPr="003D3906">
        <w:rPr>
          <w:rFonts w:cs="Arial"/>
        </w:rPr>
        <w:t xml:space="preserve">moderate-to-severe atopic dermatitis </w:t>
      </w:r>
      <w:r w:rsidR="005E5BDB" w:rsidRPr="003D3906">
        <w:rPr>
          <w:rFonts w:cs="Arial"/>
        </w:rPr>
        <w:t>patients</w:t>
      </w:r>
      <w:r w:rsidR="007017E4" w:rsidRPr="003D3906">
        <w:rPr>
          <w:rFonts w:cs="Arial"/>
        </w:rPr>
        <w:t xml:space="preserve">, </w:t>
      </w:r>
      <w:r w:rsidR="009714B5" w:rsidRPr="003D3906">
        <w:rPr>
          <w:rFonts w:cs="Arial"/>
        </w:rPr>
        <w:t>42-75</w:t>
      </w:r>
      <w:r w:rsidR="004410F9" w:rsidRPr="003D3906">
        <w:rPr>
          <w:rFonts w:cs="Arial"/>
        </w:rPr>
        <w:t>%</w:t>
      </w:r>
      <w:r w:rsidR="002E144E" w:rsidRPr="003D3906">
        <w:rPr>
          <w:rFonts w:cs="Arial"/>
        </w:rPr>
        <w:t xml:space="preserve"> of patients</w:t>
      </w:r>
      <w:r w:rsidR="004410F9" w:rsidRPr="003D3906">
        <w:rPr>
          <w:rFonts w:cs="Arial"/>
        </w:rPr>
        <w:t xml:space="preserve"> saw </w:t>
      </w:r>
      <w:r w:rsidR="002B3EDA" w:rsidRPr="003D3906">
        <w:rPr>
          <w:rFonts w:cs="Arial"/>
        </w:rPr>
        <w:t xml:space="preserve">an overall improvement of at least 75% </w:t>
      </w:r>
      <w:r w:rsidR="00A26E6D" w:rsidRPr="003D3906">
        <w:rPr>
          <w:rFonts w:cs="Arial"/>
        </w:rPr>
        <w:t xml:space="preserve">with </w:t>
      </w:r>
      <w:r w:rsidR="007017E4" w:rsidRPr="003D3906">
        <w:rPr>
          <w:rFonts w:cs="Arial"/>
        </w:rPr>
        <w:t>Dupixent</w:t>
      </w:r>
      <w:r w:rsidR="009714B5" w:rsidRPr="003D3906">
        <w:rPr>
          <w:rFonts w:cs="Arial"/>
        </w:rPr>
        <w:t xml:space="preserve"> </w:t>
      </w:r>
      <w:r w:rsidR="007017E4" w:rsidRPr="003D3906">
        <w:rPr>
          <w:rFonts w:cs="Arial"/>
        </w:rPr>
        <w:t xml:space="preserve">across </w:t>
      </w:r>
      <w:r w:rsidR="00F3019D" w:rsidRPr="003D3906">
        <w:rPr>
          <w:rFonts w:cs="Arial"/>
        </w:rPr>
        <w:t xml:space="preserve">different </w:t>
      </w:r>
      <w:r w:rsidR="009714B5" w:rsidRPr="003D3906">
        <w:rPr>
          <w:rFonts w:cs="Arial"/>
        </w:rPr>
        <w:t>age groups</w:t>
      </w:r>
      <w:r w:rsidR="00B67AEF" w:rsidRPr="003D3906">
        <w:rPr>
          <w:rFonts w:cs="Arial"/>
        </w:rPr>
        <w:t xml:space="preserve"> – from </w:t>
      </w:r>
      <w:r w:rsidR="00F3019D" w:rsidRPr="003D3906">
        <w:rPr>
          <w:rFonts w:cs="Arial"/>
        </w:rPr>
        <w:t>infancy</w:t>
      </w:r>
      <w:r w:rsidR="00B67AEF" w:rsidRPr="003D3906">
        <w:rPr>
          <w:rFonts w:cs="Arial"/>
        </w:rPr>
        <w:t xml:space="preserve"> to adulthood</w:t>
      </w:r>
      <w:r w:rsidR="007017E4" w:rsidRPr="003D3906">
        <w:rPr>
          <w:rFonts w:cs="Arial"/>
        </w:rPr>
        <w:t>;</w:t>
      </w:r>
      <w:r w:rsidR="00946D96" w:rsidRPr="003D3906">
        <w:rPr>
          <w:rFonts w:cs="Arial"/>
          <w:vertAlign w:val="superscript"/>
        </w:rPr>
        <w:t>4</w:t>
      </w:r>
      <w:r w:rsidR="007017E4" w:rsidRPr="65F10143">
        <w:rPr>
          <w:rFonts w:cs="Arial"/>
        </w:rPr>
        <w:t xml:space="preserve"> in </w:t>
      </w:r>
      <w:r w:rsidR="00FE28D1" w:rsidRPr="65F10143">
        <w:rPr>
          <w:rFonts w:cs="Arial"/>
        </w:rPr>
        <w:t xml:space="preserve">uncontrolled </w:t>
      </w:r>
      <w:proofErr w:type="spellStart"/>
      <w:r w:rsidR="00FE28D1" w:rsidRPr="65F10143">
        <w:rPr>
          <w:rFonts w:cs="Arial"/>
        </w:rPr>
        <w:t>CRSwNP</w:t>
      </w:r>
      <w:proofErr w:type="spellEnd"/>
      <w:r w:rsidR="005E5BDB" w:rsidRPr="65F10143">
        <w:rPr>
          <w:rFonts w:cs="Arial"/>
        </w:rPr>
        <w:t xml:space="preserve"> patients</w:t>
      </w:r>
      <w:r w:rsidR="00AE39EB" w:rsidRPr="65F10143">
        <w:rPr>
          <w:rFonts w:cs="Arial"/>
        </w:rPr>
        <w:t xml:space="preserve">, </w:t>
      </w:r>
      <w:r w:rsidR="007017E4" w:rsidRPr="65F10143">
        <w:rPr>
          <w:rFonts w:cs="Arial"/>
        </w:rPr>
        <w:t xml:space="preserve">Dupixent improved </w:t>
      </w:r>
      <w:r w:rsidR="00031333">
        <w:rPr>
          <w:rFonts w:cs="Arial"/>
        </w:rPr>
        <w:t>hallmark signs and symptoms</w:t>
      </w:r>
      <w:r w:rsidR="00870788" w:rsidRPr="00870788">
        <w:rPr>
          <w:rFonts w:cs="Arial"/>
        </w:rPr>
        <w:t xml:space="preserve">, while </w:t>
      </w:r>
      <w:r w:rsidR="007017E4" w:rsidRPr="65F10143">
        <w:rPr>
          <w:rFonts w:cs="Arial"/>
        </w:rPr>
        <w:t xml:space="preserve">reducing the need for surgery by </w:t>
      </w:r>
      <w:r w:rsidR="00AE39EB" w:rsidRPr="65F10143">
        <w:rPr>
          <w:rFonts w:cs="Arial"/>
        </w:rPr>
        <w:t>83% and systemic corticosteroids by 75</w:t>
      </w:r>
      <w:r w:rsidR="499C3DE1" w:rsidRPr="62E6E5CB">
        <w:rPr>
          <w:rFonts w:cs="Arial"/>
        </w:rPr>
        <w:t>%</w:t>
      </w:r>
      <w:r w:rsidR="0054125E">
        <w:rPr>
          <w:rFonts w:cs="Arial"/>
        </w:rPr>
        <w:t xml:space="preserve">; and in </w:t>
      </w:r>
      <w:proofErr w:type="spellStart"/>
      <w:r w:rsidR="00B40BDE">
        <w:rPr>
          <w:rFonts w:cs="Arial"/>
        </w:rPr>
        <w:t>EoE</w:t>
      </w:r>
      <w:proofErr w:type="spellEnd"/>
      <w:r w:rsidR="007A167D">
        <w:rPr>
          <w:rFonts w:cs="Arial"/>
        </w:rPr>
        <w:t xml:space="preserve">, </w:t>
      </w:r>
      <w:r w:rsidR="007A167D" w:rsidRPr="007A167D">
        <w:rPr>
          <w:rFonts w:cs="Arial"/>
        </w:rPr>
        <w:t>Dupixent 300 mg weekly improved signs and symptoms of eosinophilic esophagitis</w:t>
      </w:r>
      <w:r w:rsidR="005500CB">
        <w:rPr>
          <w:rFonts w:cs="Arial"/>
        </w:rPr>
        <w:t xml:space="preserve">, with </w:t>
      </w:r>
      <w:r w:rsidR="005339B8">
        <w:rPr>
          <w:rFonts w:cs="Arial"/>
        </w:rPr>
        <w:t>10x</w:t>
      </w:r>
      <w:r w:rsidR="00186114">
        <w:rPr>
          <w:rFonts w:cs="Arial"/>
        </w:rPr>
        <w:t xml:space="preserve"> as many patients on Dupixent </w:t>
      </w:r>
      <w:r w:rsidR="00A66D53">
        <w:rPr>
          <w:rFonts w:cs="Arial"/>
        </w:rPr>
        <w:t>achiev</w:t>
      </w:r>
      <w:r w:rsidR="005500CB">
        <w:rPr>
          <w:rFonts w:cs="Arial"/>
        </w:rPr>
        <w:t>ing</w:t>
      </w:r>
      <w:r w:rsidR="00A66D53">
        <w:rPr>
          <w:rFonts w:cs="Arial"/>
        </w:rPr>
        <w:t xml:space="preserve"> histological diseases remission</w:t>
      </w:r>
      <w:r w:rsidR="499C3DE1" w:rsidRPr="62E6E5CB">
        <w:rPr>
          <w:rFonts w:cs="Arial"/>
        </w:rPr>
        <w:t>.</w:t>
      </w:r>
      <w:r w:rsidR="00946D96" w:rsidRPr="65F10143">
        <w:rPr>
          <w:rFonts w:cs="Arial"/>
          <w:vertAlign w:val="superscript"/>
        </w:rPr>
        <w:t>4</w:t>
      </w:r>
      <w:r w:rsidR="00AE39EB" w:rsidRPr="65F10143">
        <w:rPr>
          <w:rFonts w:cs="Arial"/>
        </w:rPr>
        <w:t xml:space="preserve"> Moreover, patients suffering from multiple</w:t>
      </w:r>
      <w:r w:rsidR="00D1545E" w:rsidRPr="65F10143">
        <w:rPr>
          <w:rFonts w:cs="Arial"/>
        </w:rPr>
        <w:t xml:space="preserve"> co-</w:t>
      </w:r>
      <w:r w:rsidR="00BF5BA3" w:rsidRPr="65F10143">
        <w:rPr>
          <w:rFonts w:cs="Arial"/>
        </w:rPr>
        <w:t xml:space="preserve">existing </w:t>
      </w:r>
      <w:r w:rsidR="00D1545E" w:rsidRPr="65F10143">
        <w:rPr>
          <w:rFonts w:cs="Arial"/>
        </w:rPr>
        <w:t>diseases had</w:t>
      </w:r>
      <w:r w:rsidR="00AE39EB" w:rsidRPr="65F10143">
        <w:rPr>
          <w:rFonts w:cs="Arial"/>
        </w:rPr>
        <w:t xml:space="preserve"> benefits across the conditions.</w:t>
      </w:r>
      <w:r w:rsidR="00A90309" w:rsidRPr="65F10143">
        <w:rPr>
          <w:rFonts w:cs="Arial"/>
          <w:vertAlign w:val="superscript"/>
        </w:rPr>
        <w:t>4</w:t>
      </w:r>
      <w:r w:rsidR="00AE39EB" w:rsidRPr="65F10143">
        <w:rPr>
          <w:rFonts w:cs="Arial"/>
        </w:rPr>
        <w:t xml:space="preserve"> </w:t>
      </w:r>
      <w:r w:rsidR="00367A8C" w:rsidRPr="65F10143">
        <w:rPr>
          <w:rFonts w:cs="Arial"/>
        </w:rPr>
        <w:t xml:space="preserve">Importantly, Dupixent </w:t>
      </w:r>
      <w:r w:rsidR="00C2762D" w:rsidRPr="65F10143">
        <w:rPr>
          <w:rFonts w:cs="Arial"/>
        </w:rPr>
        <w:t>was well tolerated without the immunosuppressive side effects common to other classes of biologics</w:t>
      </w:r>
      <w:r w:rsidR="00367A8C" w:rsidRPr="65F10143">
        <w:rPr>
          <w:rFonts w:cs="Arial"/>
        </w:rPr>
        <w:t>, and in m</w:t>
      </w:r>
      <w:r w:rsidR="00346B8D">
        <w:rPr>
          <w:rFonts w:cs="Arial"/>
        </w:rPr>
        <w:t>any</w:t>
      </w:r>
      <w:r w:rsidR="00367A8C" w:rsidRPr="65F10143">
        <w:rPr>
          <w:rFonts w:cs="Arial"/>
        </w:rPr>
        <w:t xml:space="preserve"> studies decreased the risk of associated infections.</w:t>
      </w:r>
      <w:r w:rsidR="4D01BD1B" w:rsidRPr="30F7A623">
        <w:rPr>
          <w:rFonts w:cs="Arial"/>
          <w:vertAlign w:val="superscript"/>
        </w:rPr>
        <w:t xml:space="preserve"> 4</w:t>
      </w:r>
    </w:p>
    <w:p w14:paraId="1E0284B8" w14:textId="77777777" w:rsidR="00702B7A" w:rsidRDefault="00702B7A" w:rsidP="00D844A4">
      <w:pPr>
        <w:rPr>
          <w:rFonts w:cs="Arial"/>
          <w:szCs w:val="22"/>
        </w:rPr>
      </w:pPr>
    </w:p>
    <w:p w14:paraId="5AA04C8E" w14:textId="504B5B81" w:rsidR="00193F28" w:rsidRPr="00367A8C" w:rsidRDefault="005D16A8" w:rsidP="00367A8C">
      <w:pPr>
        <w:rPr>
          <w:rFonts w:eastAsia="Times New Roman" w:cs="Arial"/>
        </w:rPr>
      </w:pPr>
      <w:r w:rsidRPr="30F7A623">
        <w:rPr>
          <w:rFonts w:eastAsia="Times New Roman" w:cs="Arial"/>
        </w:rPr>
        <w:t xml:space="preserve">Dupixent is </w:t>
      </w:r>
      <w:r w:rsidR="00367A8C" w:rsidRPr="30F7A623">
        <w:rPr>
          <w:rFonts w:eastAsia="Times New Roman" w:cs="Arial"/>
        </w:rPr>
        <w:t xml:space="preserve">in clinical trials for </w:t>
      </w:r>
      <w:r w:rsidR="008D4B5A" w:rsidRPr="30F7A623">
        <w:rPr>
          <w:rFonts w:eastAsia="Times New Roman" w:cs="Arial"/>
        </w:rPr>
        <w:t xml:space="preserve">type </w:t>
      </w:r>
      <w:r w:rsidR="00367A8C" w:rsidRPr="30F7A623">
        <w:rPr>
          <w:rFonts w:eastAsia="Times New Roman" w:cs="Arial"/>
        </w:rPr>
        <w:t>2</w:t>
      </w:r>
      <w:r w:rsidR="008D4B5A" w:rsidRPr="30F7A623">
        <w:rPr>
          <w:rFonts w:eastAsia="Times New Roman" w:cs="Arial"/>
        </w:rPr>
        <w:t xml:space="preserve"> inflammatory</w:t>
      </w:r>
      <w:r w:rsidR="00367A8C" w:rsidRPr="30F7A623">
        <w:rPr>
          <w:rFonts w:eastAsia="Times New Roman" w:cs="Arial"/>
        </w:rPr>
        <w:t xml:space="preserve">-associated diseases that often </w:t>
      </w:r>
      <w:r w:rsidR="00BF5BA3" w:rsidRPr="30F7A623">
        <w:rPr>
          <w:rFonts w:eastAsia="Times New Roman" w:cs="Arial"/>
        </w:rPr>
        <w:t>co-</w:t>
      </w:r>
      <w:r w:rsidR="005E5BDB" w:rsidRPr="30F7A623">
        <w:rPr>
          <w:rFonts w:eastAsia="Times New Roman" w:cs="Arial"/>
        </w:rPr>
        <w:t xml:space="preserve">morbidly occur </w:t>
      </w:r>
      <w:r w:rsidR="00367A8C" w:rsidRPr="30F7A623">
        <w:rPr>
          <w:rFonts w:eastAsia="Times New Roman" w:cs="Arial"/>
        </w:rPr>
        <w:t>with the above diseases:</w:t>
      </w:r>
    </w:p>
    <w:p w14:paraId="3CBCA09F" w14:textId="379DA571" w:rsidR="00367A8C" w:rsidRPr="00BF5BA3" w:rsidRDefault="003944A6" w:rsidP="00B60F30">
      <w:pPr>
        <w:pStyle w:val="Default"/>
        <w:numPr>
          <w:ilvl w:val="0"/>
          <w:numId w:val="5"/>
        </w:numPr>
        <w:rPr>
          <w:rFonts w:asciiTheme="minorHAnsi" w:eastAsiaTheme="minorEastAsia" w:hAnsiTheme="minorHAnsi" w:cstheme="minorBidi"/>
          <w:color w:val="000000" w:themeColor="text1"/>
        </w:rPr>
      </w:pPr>
      <w:r>
        <w:rPr>
          <w:sz w:val="22"/>
          <w:szCs w:val="22"/>
        </w:rPr>
        <w:t xml:space="preserve">Pediatric </w:t>
      </w:r>
      <w:proofErr w:type="spellStart"/>
      <w:r w:rsidR="00493D3E">
        <w:rPr>
          <w:sz w:val="22"/>
          <w:szCs w:val="22"/>
        </w:rPr>
        <w:t>EoE</w:t>
      </w:r>
      <w:proofErr w:type="spellEnd"/>
      <w:r w:rsidR="00493D3E">
        <w:rPr>
          <w:sz w:val="22"/>
          <w:szCs w:val="22"/>
        </w:rPr>
        <w:t xml:space="preserve"> </w:t>
      </w:r>
      <w:r w:rsidR="007F2BFA">
        <w:rPr>
          <w:sz w:val="22"/>
          <w:szCs w:val="22"/>
        </w:rPr>
        <w:t>COPD</w:t>
      </w:r>
      <w:r w:rsidR="4CFA7374" w:rsidRPr="62E6E5CB">
        <w:rPr>
          <w:sz w:val="22"/>
          <w:szCs w:val="22"/>
        </w:rPr>
        <w:t xml:space="preserve"> with evidence of type 2 inflammation</w:t>
      </w:r>
    </w:p>
    <w:p w14:paraId="3B4FFF44" w14:textId="4DF199A3" w:rsidR="00BF5BA3" w:rsidRPr="000F00DC" w:rsidRDefault="00BF5BA3" w:rsidP="00BF5BA3">
      <w:pPr>
        <w:pStyle w:val="ListParagraph"/>
        <w:numPr>
          <w:ilvl w:val="0"/>
          <w:numId w:val="5"/>
        </w:numPr>
        <w:rPr>
          <w:rFonts w:eastAsia="Times New Roman" w:cs="Arial"/>
          <w:color w:val="000000"/>
          <w:szCs w:val="22"/>
        </w:rPr>
      </w:pPr>
      <w:r w:rsidRPr="000F00DC">
        <w:rPr>
          <w:rFonts w:eastAsia="Times New Roman" w:cs="Arial"/>
          <w:szCs w:val="22"/>
        </w:rPr>
        <w:t>Prurigo nodularis</w:t>
      </w:r>
      <w:r w:rsidR="00D26FCB">
        <w:rPr>
          <w:rFonts w:eastAsia="Times New Roman" w:cs="Arial"/>
          <w:szCs w:val="22"/>
          <w:vertAlign w:val="superscript"/>
        </w:rPr>
        <w:t>5</w:t>
      </w:r>
      <w:r w:rsidRPr="000F00DC">
        <w:rPr>
          <w:rFonts w:eastAsia="Times New Roman" w:cs="Arial"/>
          <w:szCs w:val="22"/>
        </w:rPr>
        <w:t xml:space="preserve"> </w:t>
      </w:r>
    </w:p>
    <w:p w14:paraId="07009B57" w14:textId="489FEF3C" w:rsidR="00BF5BA3" w:rsidRPr="00BF5BA3" w:rsidRDefault="00BF5BA3" w:rsidP="00BF5BA3">
      <w:pPr>
        <w:pStyle w:val="ListParagraph"/>
        <w:numPr>
          <w:ilvl w:val="0"/>
          <w:numId w:val="5"/>
        </w:numPr>
        <w:rPr>
          <w:rFonts w:eastAsia="Times New Roman" w:cs="Arial"/>
          <w:color w:val="000000"/>
        </w:rPr>
      </w:pPr>
      <w:r w:rsidRPr="62E6E5CB">
        <w:rPr>
          <w:rFonts w:eastAsia="Times New Roman" w:cs="Arial"/>
        </w:rPr>
        <w:t>Chronic spontaneous urticaria</w:t>
      </w:r>
      <w:r w:rsidR="00D26FCB">
        <w:rPr>
          <w:rFonts w:eastAsia="Times New Roman" w:cs="Arial"/>
          <w:vertAlign w:val="superscript"/>
        </w:rPr>
        <w:t>6</w:t>
      </w:r>
      <w:r w:rsidRPr="62E6E5CB">
        <w:rPr>
          <w:rFonts w:eastAsia="Times New Roman" w:cs="Arial"/>
        </w:rPr>
        <w:t xml:space="preserve"> </w:t>
      </w:r>
    </w:p>
    <w:p w14:paraId="15CDA08E" w14:textId="5D3045E2" w:rsidR="6519AEA7" w:rsidRDefault="6519AEA7" w:rsidP="62E6E5CB">
      <w:pPr>
        <w:pStyle w:val="ListParagraph"/>
        <w:numPr>
          <w:ilvl w:val="0"/>
          <w:numId w:val="5"/>
        </w:numPr>
        <w:rPr>
          <w:rFonts w:asciiTheme="minorHAnsi" w:eastAsiaTheme="minorEastAsia" w:hAnsiTheme="minorHAnsi" w:cstheme="minorBidi"/>
          <w:color w:val="000000" w:themeColor="text1"/>
          <w:szCs w:val="22"/>
        </w:rPr>
      </w:pPr>
      <w:r w:rsidRPr="62E6E5CB">
        <w:rPr>
          <w:rFonts w:eastAsia="Times New Roman" w:cs="Arial"/>
        </w:rPr>
        <w:t>Chronic inducible urticaria – cold</w:t>
      </w:r>
    </w:p>
    <w:p w14:paraId="3D53FE98" w14:textId="77777777" w:rsidR="00367A8C" w:rsidRPr="00BF5BA3" w:rsidRDefault="00BF5BA3" w:rsidP="00BF5BA3">
      <w:pPr>
        <w:pStyle w:val="Default"/>
        <w:numPr>
          <w:ilvl w:val="0"/>
          <w:numId w:val="5"/>
        </w:numPr>
        <w:rPr>
          <w:sz w:val="22"/>
          <w:szCs w:val="22"/>
        </w:rPr>
      </w:pPr>
      <w:r w:rsidRPr="00BF5BA3">
        <w:rPr>
          <w:rFonts w:eastAsia="Times New Roman"/>
          <w:sz w:val="22"/>
          <w:szCs w:val="22"/>
        </w:rPr>
        <w:t xml:space="preserve">Bullous pemphigoid </w:t>
      </w:r>
    </w:p>
    <w:p w14:paraId="4B9CD543" w14:textId="717B74C3" w:rsidR="00462384" w:rsidRPr="00462384" w:rsidRDefault="00493D3E" w:rsidP="00122A7D">
      <w:pPr>
        <w:pStyle w:val="ListParagraph"/>
        <w:numPr>
          <w:ilvl w:val="0"/>
          <w:numId w:val="5"/>
        </w:numPr>
        <w:rPr>
          <w:rFonts w:asciiTheme="minorHAnsi" w:eastAsiaTheme="minorEastAsia" w:hAnsiTheme="minorHAnsi" w:cstheme="minorBidi"/>
          <w:szCs w:val="22"/>
        </w:rPr>
      </w:pPr>
      <w:proofErr w:type="spellStart"/>
      <w:r>
        <w:rPr>
          <w:rFonts w:eastAsia="Calibri"/>
          <w:color w:val="000000" w:themeColor="text1"/>
          <w:szCs w:val="22"/>
        </w:rPr>
        <w:t>CRS</w:t>
      </w:r>
      <w:r w:rsidR="000D5BA7">
        <w:rPr>
          <w:rFonts w:eastAsia="Calibri"/>
          <w:color w:val="000000" w:themeColor="text1"/>
          <w:szCs w:val="22"/>
        </w:rPr>
        <w:t>s</w:t>
      </w:r>
      <w:r>
        <w:rPr>
          <w:rFonts w:eastAsia="Calibri"/>
          <w:color w:val="000000" w:themeColor="text1"/>
          <w:szCs w:val="22"/>
        </w:rPr>
        <w:t>NP</w:t>
      </w:r>
      <w:proofErr w:type="spellEnd"/>
    </w:p>
    <w:p w14:paraId="6E85ECD3" w14:textId="59FFF668" w:rsidR="5448E2D7" w:rsidRDefault="5448E2D7" w:rsidP="00122A7D">
      <w:pPr>
        <w:pStyle w:val="ListParagraph"/>
        <w:numPr>
          <w:ilvl w:val="0"/>
          <w:numId w:val="5"/>
        </w:numPr>
        <w:rPr>
          <w:rFonts w:asciiTheme="minorHAnsi" w:eastAsiaTheme="minorEastAsia" w:hAnsiTheme="minorHAnsi" w:cstheme="minorBidi"/>
          <w:szCs w:val="22"/>
        </w:rPr>
      </w:pPr>
      <w:r>
        <w:t>Allergic fungal rhinosinusitis</w:t>
      </w:r>
    </w:p>
    <w:p w14:paraId="2B194FCE" w14:textId="11F90CA2" w:rsidR="5448E2D7" w:rsidRDefault="5448E2D7" w:rsidP="00122A7D">
      <w:pPr>
        <w:pStyle w:val="ListParagraph"/>
        <w:numPr>
          <w:ilvl w:val="0"/>
          <w:numId w:val="5"/>
        </w:numPr>
        <w:rPr>
          <w:rFonts w:asciiTheme="minorHAnsi" w:eastAsiaTheme="minorEastAsia" w:hAnsiTheme="minorHAnsi" w:cstheme="minorBidi"/>
          <w:color w:val="000000" w:themeColor="text1"/>
          <w:sz w:val="24"/>
        </w:rPr>
      </w:pPr>
      <w:r>
        <w:t xml:space="preserve">Allergic bronchopulmonary aspergillosis  </w:t>
      </w:r>
    </w:p>
    <w:bookmarkEnd w:id="0"/>
    <w:p w14:paraId="6CEB1DFA" w14:textId="536414F3" w:rsidR="00D136CD" w:rsidRPr="000F0803" w:rsidRDefault="00D136CD" w:rsidP="000F0803">
      <w:pPr>
        <w:pStyle w:val="ListParagraph"/>
        <w:numPr>
          <w:ilvl w:val="0"/>
          <w:numId w:val="5"/>
        </w:numPr>
        <w:rPr>
          <w:rFonts w:eastAsia="Times New Roman"/>
        </w:rPr>
      </w:pPr>
      <w:r>
        <w:rPr>
          <w:rFonts w:eastAsia="Times New Roman" w:cs="Arial"/>
          <w:color w:val="000000" w:themeColor="text1"/>
        </w:rPr>
        <w:lastRenderedPageBreak/>
        <w:t xml:space="preserve">Chronic </w:t>
      </w:r>
      <w:r w:rsidRPr="00DC59D3">
        <w:rPr>
          <w:rFonts w:eastAsia="Times New Roman" w:cs="Arial"/>
          <w:color w:val="000000" w:themeColor="text1"/>
        </w:rPr>
        <w:t>pruritus</w:t>
      </w:r>
      <w:r>
        <w:rPr>
          <w:rFonts w:eastAsia="Times New Roman" w:cs="Arial"/>
          <w:color w:val="000000" w:themeColor="text1"/>
        </w:rPr>
        <w:t xml:space="preserve"> of unknown origin </w:t>
      </w:r>
    </w:p>
    <w:p w14:paraId="6CE6160A" w14:textId="77777777" w:rsidR="00193F28" w:rsidRDefault="00193F28" w:rsidP="00261D92">
      <w:pPr>
        <w:pStyle w:val="Default"/>
        <w:rPr>
          <w:sz w:val="22"/>
          <w:szCs w:val="22"/>
        </w:rPr>
      </w:pPr>
    </w:p>
    <w:p w14:paraId="51E87B83" w14:textId="77777777" w:rsidR="00D844A4" w:rsidRDefault="00024355" w:rsidP="00B60F30">
      <w:pPr>
        <w:pBdr>
          <w:bottom w:val="single" w:sz="4" w:space="1" w:color="auto"/>
        </w:pBdr>
        <w:rPr>
          <w:b/>
          <w:color w:val="000000"/>
        </w:rPr>
      </w:pPr>
      <w:r>
        <w:rPr>
          <w:b/>
          <w:color w:val="000000"/>
        </w:rPr>
        <w:t>SECTION 3: BACKGROUND (300 words max)</w:t>
      </w:r>
    </w:p>
    <w:p w14:paraId="5ED7306C" w14:textId="77777777" w:rsidR="00024355" w:rsidRDefault="00024355" w:rsidP="00B60F30">
      <w:pPr>
        <w:pBdr>
          <w:bottom w:val="single" w:sz="4" w:space="1" w:color="auto"/>
        </w:pBdr>
        <w:rPr>
          <w:i/>
          <w:color w:val="000000"/>
        </w:rPr>
      </w:pPr>
      <w:r>
        <w:rPr>
          <w:i/>
          <w:color w:val="000000"/>
        </w:rPr>
        <w:t>Background information and need for drug/device</w:t>
      </w:r>
    </w:p>
    <w:p w14:paraId="0069854A" w14:textId="4B24CCBA" w:rsidR="004D4F03" w:rsidRPr="00092ACA" w:rsidRDefault="2375649E" w:rsidP="50BE2C71">
      <w:pPr>
        <w:pBdr>
          <w:bottom w:val="single" w:sz="4" w:space="1" w:color="auto"/>
        </w:pBdr>
        <w:rPr>
          <w:b/>
          <w:bCs/>
          <w:color w:val="000000"/>
        </w:rPr>
      </w:pPr>
      <w:r w:rsidRPr="50BE2C71">
        <w:rPr>
          <w:b/>
          <w:bCs/>
          <w:color w:val="000000" w:themeColor="text1"/>
        </w:rPr>
        <w:t xml:space="preserve">Current Word Count: </w:t>
      </w:r>
      <w:r w:rsidR="00DD0021">
        <w:rPr>
          <w:b/>
          <w:bCs/>
          <w:color w:val="000000" w:themeColor="text1"/>
        </w:rPr>
        <w:t>29</w:t>
      </w:r>
      <w:r w:rsidR="00524A5F">
        <w:rPr>
          <w:b/>
          <w:bCs/>
          <w:color w:val="000000" w:themeColor="text1"/>
        </w:rPr>
        <w:t>7</w:t>
      </w:r>
    </w:p>
    <w:p w14:paraId="6B2B2A7E" w14:textId="77777777" w:rsidR="006C22A3" w:rsidRDefault="006C22A3" w:rsidP="006B573F">
      <w:pPr>
        <w:pStyle w:val="Default"/>
        <w:rPr>
          <w:b/>
          <w:color w:val="auto"/>
          <w:sz w:val="22"/>
          <w:szCs w:val="22"/>
        </w:rPr>
      </w:pPr>
    </w:p>
    <w:p w14:paraId="720A0FF8" w14:textId="35F7F697" w:rsidR="002B7ABC" w:rsidRPr="003A73FE" w:rsidRDefault="006C22A3" w:rsidP="006B573F">
      <w:pPr>
        <w:pStyle w:val="Default"/>
        <w:rPr>
          <w:sz w:val="22"/>
          <w:szCs w:val="22"/>
          <w:vertAlign w:val="superscript"/>
        </w:rPr>
      </w:pPr>
      <w:r w:rsidRPr="00C95377">
        <w:rPr>
          <w:sz w:val="22"/>
          <w:szCs w:val="22"/>
        </w:rPr>
        <w:t xml:space="preserve">Allergic and atopic conditions – </w:t>
      </w:r>
      <w:r w:rsidR="003D6F1C">
        <w:rPr>
          <w:sz w:val="22"/>
          <w:szCs w:val="22"/>
        </w:rPr>
        <w:t>including</w:t>
      </w:r>
      <w:r w:rsidRPr="00C95377">
        <w:rPr>
          <w:sz w:val="22"/>
          <w:szCs w:val="22"/>
        </w:rPr>
        <w:t xml:space="preserve"> asthma, atopic dermatitis, </w:t>
      </w:r>
      <w:proofErr w:type="spellStart"/>
      <w:r w:rsidR="007C37CC">
        <w:rPr>
          <w:sz w:val="22"/>
          <w:szCs w:val="22"/>
        </w:rPr>
        <w:t>EoE</w:t>
      </w:r>
      <w:proofErr w:type="spellEnd"/>
      <w:r w:rsidRPr="00C95377">
        <w:rPr>
          <w:sz w:val="22"/>
          <w:szCs w:val="22"/>
        </w:rPr>
        <w:t xml:space="preserve">, </w:t>
      </w:r>
      <w:proofErr w:type="spellStart"/>
      <w:r w:rsidR="00281E19">
        <w:rPr>
          <w:sz w:val="22"/>
          <w:szCs w:val="22"/>
        </w:rPr>
        <w:t>CRSwNP</w:t>
      </w:r>
      <w:proofErr w:type="spellEnd"/>
      <w:r w:rsidR="00084E63">
        <w:rPr>
          <w:sz w:val="22"/>
          <w:szCs w:val="22"/>
        </w:rPr>
        <w:t xml:space="preserve">, </w:t>
      </w:r>
      <w:r w:rsidR="00943BC7">
        <w:rPr>
          <w:sz w:val="22"/>
          <w:szCs w:val="22"/>
        </w:rPr>
        <w:t xml:space="preserve">and </w:t>
      </w:r>
      <w:r w:rsidR="00340E03">
        <w:rPr>
          <w:sz w:val="22"/>
          <w:szCs w:val="22"/>
        </w:rPr>
        <w:t xml:space="preserve">prurigo </w:t>
      </w:r>
      <w:proofErr w:type="spellStart"/>
      <w:r w:rsidR="00340E03">
        <w:rPr>
          <w:sz w:val="22"/>
          <w:szCs w:val="22"/>
        </w:rPr>
        <w:t>nodularis</w:t>
      </w:r>
      <w:proofErr w:type="spellEnd"/>
      <w:r w:rsidRPr="00C95377">
        <w:rPr>
          <w:sz w:val="22"/>
          <w:szCs w:val="22"/>
        </w:rPr>
        <w:t xml:space="preserve">– </w:t>
      </w:r>
      <w:r w:rsidR="00281E19">
        <w:rPr>
          <w:sz w:val="22"/>
          <w:szCs w:val="22"/>
        </w:rPr>
        <w:t>are</w:t>
      </w:r>
      <w:r w:rsidRPr="00C95377">
        <w:rPr>
          <w:sz w:val="22"/>
          <w:szCs w:val="22"/>
        </w:rPr>
        <w:t xml:space="preserve"> </w:t>
      </w:r>
      <w:r w:rsidR="00D1545E" w:rsidRPr="00C95377">
        <w:rPr>
          <w:sz w:val="22"/>
          <w:szCs w:val="22"/>
        </w:rPr>
        <w:t>increasing</w:t>
      </w:r>
      <w:r w:rsidRPr="00C95377">
        <w:rPr>
          <w:sz w:val="22"/>
          <w:szCs w:val="22"/>
        </w:rPr>
        <w:t xml:space="preserve"> at alarming rates</w:t>
      </w:r>
      <w:r w:rsidR="00CC7AC4" w:rsidRPr="00C95377">
        <w:rPr>
          <w:sz w:val="22"/>
          <w:szCs w:val="22"/>
        </w:rPr>
        <w:t xml:space="preserve">, with millions </w:t>
      </w:r>
      <w:r w:rsidRPr="00C95377">
        <w:rPr>
          <w:sz w:val="22"/>
          <w:szCs w:val="22"/>
        </w:rPr>
        <w:t xml:space="preserve">now suffering from severe </w:t>
      </w:r>
      <w:r w:rsidR="00CC7AC4" w:rsidRPr="00C95377">
        <w:rPr>
          <w:sz w:val="22"/>
          <w:szCs w:val="22"/>
        </w:rPr>
        <w:t>and uncontrollable disease. T</w:t>
      </w:r>
      <w:r w:rsidR="005D42B7" w:rsidRPr="00C95377">
        <w:rPr>
          <w:sz w:val="22"/>
          <w:szCs w:val="22"/>
        </w:rPr>
        <w:t>ype 2 inflammation</w:t>
      </w:r>
      <w:r w:rsidR="008357FD" w:rsidRPr="00C95377">
        <w:rPr>
          <w:sz w:val="22"/>
          <w:szCs w:val="22"/>
        </w:rPr>
        <w:t xml:space="preserve"> </w:t>
      </w:r>
      <w:r w:rsidR="00CC7AC4" w:rsidRPr="00C95377">
        <w:rPr>
          <w:sz w:val="22"/>
          <w:szCs w:val="22"/>
        </w:rPr>
        <w:t>has long</w:t>
      </w:r>
      <w:r w:rsidR="002B7ABC">
        <w:rPr>
          <w:sz w:val="22"/>
          <w:szCs w:val="22"/>
        </w:rPr>
        <w:t xml:space="preserve"> </w:t>
      </w:r>
      <w:r w:rsidR="00CC7AC4" w:rsidRPr="00C95377">
        <w:rPr>
          <w:sz w:val="22"/>
          <w:szCs w:val="22"/>
        </w:rPr>
        <w:t>been</w:t>
      </w:r>
      <w:r w:rsidR="008357FD" w:rsidRPr="00C95377">
        <w:rPr>
          <w:sz w:val="22"/>
          <w:szCs w:val="22"/>
        </w:rPr>
        <w:t xml:space="preserve"> associated with </w:t>
      </w:r>
      <w:r w:rsidR="008125AC" w:rsidRPr="00C95377">
        <w:rPr>
          <w:sz w:val="22"/>
          <w:szCs w:val="22"/>
        </w:rPr>
        <w:t xml:space="preserve">these </w:t>
      </w:r>
      <w:r w:rsidR="008357FD" w:rsidRPr="00C95377">
        <w:rPr>
          <w:sz w:val="22"/>
          <w:szCs w:val="22"/>
        </w:rPr>
        <w:t>conditions</w:t>
      </w:r>
      <w:r w:rsidR="008125AC" w:rsidRPr="00C95377">
        <w:rPr>
          <w:sz w:val="22"/>
          <w:szCs w:val="22"/>
        </w:rPr>
        <w:t xml:space="preserve">, suggesting </w:t>
      </w:r>
      <w:r w:rsidR="005E5BDB">
        <w:rPr>
          <w:sz w:val="22"/>
          <w:szCs w:val="22"/>
        </w:rPr>
        <w:t xml:space="preserve">they might share </w:t>
      </w:r>
      <w:r w:rsidR="008125AC" w:rsidRPr="00C95377">
        <w:rPr>
          <w:sz w:val="22"/>
          <w:szCs w:val="22"/>
        </w:rPr>
        <w:t xml:space="preserve">a common underlying </w:t>
      </w:r>
      <w:r w:rsidR="00CC7AC4" w:rsidRPr="00C95377">
        <w:rPr>
          <w:sz w:val="22"/>
          <w:szCs w:val="22"/>
        </w:rPr>
        <w:t xml:space="preserve">immune </w:t>
      </w:r>
      <w:r w:rsidR="008125AC" w:rsidRPr="00C95377">
        <w:rPr>
          <w:sz w:val="22"/>
          <w:szCs w:val="22"/>
        </w:rPr>
        <w:t>abnormality</w:t>
      </w:r>
      <w:r w:rsidRPr="00C95377">
        <w:rPr>
          <w:sz w:val="22"/>
          <w:szCs w:val="22"/>
        </w:rPr>
        <w:t xml:space="preserve">. </w:t>
      </w:r>
      <w:r w:rsidR="00CC7AC4" w:rsidRPr="00C95377">
        <w:rPr>
          <w:sz w:val="22"/>
          <w:szCs w:val="22"/>
        </w:rPr>
        <w:t>IL</w:t>
      </w:r>
      <w:r w:rsidR="0004063E">
        <w:rPr>
          <w:sz w:val="22"/>
          <w:szCs w:val="22"/>
        </w:rPr>
        <w:t>-</w:t>
      </w:r>
      <w:r w:rsidR="008357FD" w:rsidRPr="00C95377">
        <w:rPr>
          <w:sz w:val="22"/>
          <w:szCs w:val="22"/>
        </w:rPr>
        <w:t xml:space="preserve">4 was discovered in the early 1980s by groups </w:t>
      </w:r>
      <w:r w:rsidR="002B7ABC">
        <w:rPr>
          <w:sz w:val="22"/>
          <w:szCs w:val="22"/>
        </w:rPr>
        <w:t xml:space="preserve">led by </w:t>
      </w:r>
      <w:r w:rsidR="008357FD" w:rsidRPr="00C95377">
        <w:rPr>
          <w:sz w:val="22"/>
          <w:szCs w:val="22"/>
        </w:rPr>
        <w:t xml:space="preserve">Bill Paul </w:t>
      </w:r>
      <w:r w:rsidRPr="00C95377">
        <w:rPr>
          <w:sz w:val="22"/>
          <w:szCs w:val="22"/>
        </w:rPr>
        <w:t xml:space="preserve">(NIH) </w:t>
      </w:r>
      <w:r w:rsidR="008357FD" w:rsidRPr="00C95377">
        <w:rPr>
          <w:sz w:val="22"/>
          <w:szCs w:val="22"/>
        </w:rPr>
        <w:t xml:space="preserve">and Bob Coffman </w:t>
      </w:r>
      <w:r w:rsidRPr="00C95377">
        <w:rPr>
          <w:sz w:val="22"/>
          <w:szCs w:val="22"/>
        </w:rPr>
        <w:t>(DNAX</w:t>
      </w:r>
      <w:r w:rsidR="00D60E83">
        <w:rPr>
          <w:sz w:val="22"/>
          <w:szCs w:val="22"/>
        </w:rPr>
        <w:t xml:space="preserve"> Research Institute</w:t>
      </w:r>
      <w:proofErr w:type="gramStart"/>
      <w:r w:rsidRPr="00C95377">
        <w:rPr>
          <w:sz w:val="22"/>
          <w:szCs w:val="22"/>
        </w:rPr>
        <w:t>)</w:t>
      </w:r>
      <w:r w:rsidR="00CC7AC4" w:rsidRPr="00C95377">
        <w:rPr>
          <w:sz w:val="22"/>
          <w:szCs w:val="22"/>
        </w:rPr>
        <w:t>, and</w:t>
      </w:r>
      <w:proofErr w:type="gramEnd"/>
      <w:r w:rsidR="00CC7AC4" w:rsidRPr="00C95377">
        <w:rPr>
          <w:sz w:val="22"/>
          <w:szCs w:val="22"/>
        </w:rPr>
        <w:t xml:space="preserve"> shown to induce </w:t>
      </w:r>
      <w:r w:rsidR="002B7ABC">
        <w:rPr>
          <w:sz w:val="22"/>
          <w:szCs w:val="22"/>
        </w:rPr>
        <w:t>t</w:t>
      </w:r>
      <w:r w:rsidR="00CC7AC4" w:rsidRPr="00C95377">
        <w:rPr>
          <w:sz w:val="22"/>
          <w:szCs w:val="22"/>
        </w:rPr>
        <w:t xml:space="preserve">ype 2 markers such as </w:t>
      </w:r>
      <w:r w:rsidR="002B7ABC">
        <w:rPr>
          <w:sz w:val="22"/>
          <w:szCs w:val="22"/>
        </w:rPr>
        <w:t>i</w:t>
      </w:r>
      <w:r w:rsidR="00CC7AC4" w:rsidRPr="00C95377">
        <w:rPr>
          <w:sz w:val="22"/>
          <w:szCs w:val="22"/>
        </w:rPr>
        <w:t>mmunoglobulin E;</w:t>
      </w:r>
      <w:r w:rsidR="00D26FCB">
        <w:rPr>
          <w:sz w:val="22"/>
          <w:szCs w:val="22"/>
          <w:vertAlign w:val="superscript"/>
        </w:rPr>
        <w:t>7</w:t>
      </w:r>
      <w:r w:rsidR="00CC7AC4" w:rsidRPr="00C95377">
        <w:rPr>
          <w:sz w:val="22"/>
          <w:szCs w:val="22"/>
        </w:rPr>
        <w:t xml:space="preserve"> </w:t>
      </w:r>
      <w:r w:rsidR="008125AC" w:rsidRPr="00C95377">
        <w:rPr>
          <w:sz w:val="22"/>
          <w:szCs w:val="22"/>
        </w:rPr>
        <w:t>shortly thereafter</w:t>
      </w:r>
      <w:r w:rsidR="002B7ABC">
        <w:rPr>
          <w:sz w:val="22"/>
          <w:szCs w:val="22"/>
        </w:rPr>
        <w:t>,</w:t>
      </w:r>
      <w:r w:rsidR="008125AC" w:rsidRPr="00C95377">
        <w:rPr>
          <w:sz w:val="22"/>
          <w:szCs w:val="22"/>
        </w:rPr>
        <w:t xml:space="preserve"> </w:t>
      </w:r>
      <w:r w:rsidR="00CC7AC4" w:rsidRPr="00C95377">
        <w:rPr>
          <w:sz w:val="22"/>
          <w:szCs w:val="22"/>
        </w:rPr>
        <w:t>IL</w:t>
      </w:r>
      <w:r w:rsidR="002B7ABC">
        <w:rPr>
          <w:sz w:val="22"/>
          <w:szCs w:val="22"/>
        </w:rPr>
        <w:t>-</w:t>
      </w:r>
      <w:r w:rsidR="00CC7AC4" w:rsidRPr="00C95377">
        <w:rPr>
          <w:sz w:val="22"/>
          <w:szCs w:val="22"/>
        </w:rPr>
        <w:t xml:space="preserve">13 was discovered and </w:t>
      </w:r>
      <w:r w:rsidR="008125AC" w:rsidRPr="00C95377">
        <w:rPr>
          <w:sz w:val="22"/>
          <w:szCs w:val="22"/>
        </w:rPr>
        <w:t xml:space="preserve">shown </w:t>
      </w:r>
      <w:r w:rsidR="008357FD" w:rsidRPr="00C95377">
        <w:rPr>
          <w:sz w:val="22"/>
          <w:szCs w:val="22"/>
        </w:rPr>
        <w:t>to share a receptor syste</w:t>
      </w:r>
      <w:r w:rsidR="008125AC" w:rsidRPr="00C95377">
        <w:rPr>
          <w:sz w:val="22"/>
          <w:szCs w:val="22"/>
        </w:rPr>
        <w:t>m with IL</w:t>
      </w:r>
      <w:r w:rsidR="002B7ABC">
        <w:rPr>
          <w:sz w:val="22"/>
          <w:szCs w:val="22"/>
        </w:rPr>
        <w:t>-</w:t>
      </w:r>
      <w:r w:rsidR="008125AC" w:rsidRPr="00C95377">
        <w:rPr>
          <w:sz w:val="22"/>
          <w:szCs w:val="22"/>
        </w:rPr>
        <w:t xml:space="preserve">4, as well as </w:t>
      </w:r>
      <w:r w:rsidR="00CC7AC4" w:rsidRPr="00C95377">
        <w:rPr>
          <w:sz w:val="22"/>
          <w:szCs w:val="22"/>
        </w:rPr>
        <w:t xml:space="preserve">many </w:t>
      </w:r>
      <w:r w:rsidR="008357FD" w:rsidRPr="00C95377">
        <w:rPr>
          <w:sz w:val="22"/>
          <w:szCs w:val="22"/>
        </w:rPr>
        <w:t>biologic properties.</w:t>
      </w:r>
      <w:r w:rsidR="00D26FCB">
        <w:rPr>
          <w:sz w:val="22"/>
          <w:szCs w:val="22"/>
          <w:vertAlign w:val="superscript"/>
        </w:rPr>
        <w:t>8</w:t>
      </w:r>
    </w:p>
    <w:p w14:paraId="0713906A" w14:textId="77777777" w:rsidR="002B7ABC" w:rsidRDefault="002B7ABC" w:rsidP="006B573F">
      <w:pPr>
        <w:pStyle w:val="Default"/>
        <w:rPr>
          <w:sz w:val="22"/>
          <w:szCs w:val="22"/>
        </w:rPr>
      </w:pPr>
    </w:p>
    <w:p w14:paraId="1497D49A" w14:textId="09AF7472" w:rsidR="002B7ABC" w:rsidRDefault="008357FD" w:rsidP="006B573F">
      <w:pPr>
        <w:pStyle w:val="Default"/>
        <w:rPr>
          <w:sz w:val="22"/>
          <w:szCs w:val="22"/>
        </w:rPr>
      </w:pPr>
      <w:r w:rsidRPr="00C95377">
        <w:rPr>
          <w:sz w:val="22"/>
          <w:szCs w:val="22"/>
        </w:rPr>
        <w:t>These</w:t>
      </w:r>
      <w:r w:rsidR="005E5BDB">
        <w:rPr>
          <w:sz w:val="22"/>
          <w:szCs w:val="22"/>
        </w:rPr>
        <w:t xml:space="preserve"> </w:t>
      </w:r>
      <w:r w:rsidRPr="00C95377">
        <w:rPr>
          <w:sz w:val="22"/>
          <w:szCs w:val="22"/>
        </w:rPr>
        <w:t xml:space="preserve">findings led to </w:t>
      </w:r>
      <w:r w:rsidR="008125AC" w:rsidRPr="00C95377">
        <w:rPr>
          <w:sz w:val="22"/>
          <w:szCs w:val="22"/>
        </w:rPr>
        <w:t>the theory that IL</w:t>
      </w:r>
      <w:r w:rsidR="002B7ABC">
        <w:rPr>
          <w:sz w:val="22"/>
          <w:szCs w:val="22"/>
        </w:rPr>
        <w:t>-</w:t>
      </w:r>
      <w:r w:rsidR="008125AC" w:rsidRPr="00C95377">
        <w:rPr>
          <w:sz w:val="22"/>
          <w:szCs w:val="22"/>
        </w:rPr>
        <w:t>4 and IL</w:t>
      </w:r>
      <w:r w:rsidR="002B7ABC">
        <w:rPr>
          <w:sz w:val="22"/>
          <w:szCs w:val="22"/>
        </w:rPr>
        <w:t>-</w:t>
      </w:r>
      <w:r w:rsidR="008125AC" w:rsidRPr="00C95377">
        <w:rPr>
          <w:sz w:val="22"/>
          <w:szCs w:val="22"/>
        </w:rPr>
        <w:t xml:space="preserve">13 were key drivers of </w:t>
      </w:r>
      <w:r w:rsidR="002B7ABC">
        <w:rPr>
          <w:sz w:val="22"/>
          <w:szCs w:val="22"/>
        </w:rPr>
        <w:t>t</w:t>
      </w:r>
      <w:r w:rsidR="008125AC" w:rsidRPr="00C95377">
        <w:rPr>
          <w:sz w:val="22"/>
          <w:szCs w:val="22"/>
        </w:rPr>
        <w:t xml:space="preserve">ype 2 inflammation and associated </w:t>
      </w:r>
      <w:r w:rsidR="002B7ABC">
        <w:rPr>
          <w:sz w:val="22"/>
          <w:szCs w:val="22"/>
        </w:rPr>
        <w:t>t</w:t>
      </w:r>
      <w:r w:rsidR="002B7ABC" w:rsidRPr="00C95377">
        <w:rPr>
          <w:sz w:val="22"/>
          <w:szCs w:val="22"/>
        </w:rPr>
        <w:t xml:space="preserve">ype </w:t>
      </w:r>
      <w:r w:rsidR="00D1545E" w:rsidRPr="00C95377">
        <w:rPr>
          <w:sz w:val="22"/>
          <w:szCs w:val="22"/>
        </w:rPr>
        <w:t>2</w:t>
      </w:r>
      <w:r w:rsidR="000C0BF0">
        <w:rPr>
          <w:sz w:val="22"/>
          <w:szCs w:val="22"/>
        </w:rPr>
        <w:t xml:space="preserve"> inflammatory</w:t>
      </w:r>
      <w:r w:rsidR="00D1545E" w:rsidRPr="00C95377">
        <w:rPr>
          <w:sz w:val="22"/>
          <w:szCs w:val="22"/>
        </w:rPr>
        <w:t xml:space="preserve"> </w:t>
      </w:r>
      <w:r w:rsidR="008125AC" w:rsidRPr="00C95377">
        <w:rPr>
          <w:sz w:val="22"/>
          <w:szCs w:val="22"/>
        </w:rPr>
        <w:t>diseases</w:t>
      </w:r>
      <w:r w:rsidR="00401D05">
        <w:rPr>
          <w:sz w:val="22"/>
          <w:szCs w:val="22"/>
        </w:rPr>
        <w:t xml:space="preserve">. They </w:t>
      </w:r>
      <w:r w:rsidR="005E5BDB">
        <w:rPr>
          <w:sz w:val="22"/>
          <w:szCs w:val="22"/>
        </w:rPr>
        <w:t xml:space="preserve">also </w:t>
      </w:r>
      <w:r w:rsidR="00401D05">
        <w:rPr>
          <w:sz w:val="22"/>
          <w:szCs w:val="22"/>
        </w:rPr>
        <w:t>prompted</w:t>
      </w:r>
      <w:r w:rsidR="008125AC" w:rsidRPr="00C95377">
        <w:rPr>
          <w:sz w:val="22"/>
          <w:szCs w:val="22"/>
        </w:rPr>
        <w:t xml:space="preserve"> efforts to </w:t>
      </w:r>
      <w:r w:rsidR="00CC7AC4" w:rsidRPr="00C95377">
        <w:rPr>
          <w:sz w:val="22"/>
          <w:szCs w:val="22"/>
        </w:rPr>
        <w:t>treat</w:t>
      </w:r>
      <w:r w:rsidR="008125AC" w:rsidRPr="00C95377">
        <w:rPr>
          <w:sz w:val="22"/>
          <w:szCs w:val="22"/>
        </w:rPr>
        <w:t xml:space="preserve"> </w:t>
      </w:r>
      <w:r w:rsidR="002B7ABC">
        <w:rPr>
          <w:sz w:val="22"/>
          <w:szCs w:val="22"/>
        </w:rPr>
        <w:t>t</w:t>
      </w:r>
      <w:r w:rsidR="002B7ABC" w:rsidRPr="00C95377">
        <w:rPr>
          <w:sz w:val="22"/>
          <w:szCs w:val="22"/>
        </w:rPr>
        <w:t xml:space="preserve">ype </w:t>
      </w:r>
      <w:r w:rsidR="008125AC" w:rsidRPr="00C95377">
        <w:rPr>
          <w:sz w:val="22"/>
          <w:szCs w:val="22"/>
        </w:rPr>
        <w:t xml:space="preserve">2 </w:t>
      </w:r>
      <w:r w:rsidR="00F40B5D">
        <w:rPr>
          <w:sz w:val="22"/>
          <w:szCs w:val="22"/>
        </w:rPr>
        <w:t xml:space="preserve">inflammatory </w:t>
      </w:r>
      <w:r w:rsidR="008125AC" w:rsidRPr="00C95377">
        <w:rPr>
          <w:sz w:val="22"/>
          <w:szCs w:val="22"/>
        </w:rPr>
        <w:t>diseases by blocking IL</w:t>
      </w:r>
      <w:r w:rsidR="002B7ABC">
        <w:rPr>
          <w:sz w:val="22"/>
          <w:szCs w:val="22"/>
        </w:rPr>
        <w:t>-</w:t>
      </w:r>
      <w:r w:rsidR="008125AC" w:rsidRPr="00C95377">
        <w:rPr>
          <w:sz w:val="22"/>
          <w:szCs w:val="22"/>
        </w:rPr>
        <w:t>4 and</w:t>
      </w:r>
      <w:r w:rsidRPr="00C95377">
        <w:rPr>
          <w:sz w:val="22"/>
          <w:szCs w:val="22"/>
        </w:rPr>
        <w:t xml:space="preserve"> IL</w:t>
      </w:r>
      <w:r w:rsidR="002B7ABC">
        <w:rPr>
          <w:sz w:val="22"/>
          <w:szCs w:val="22"/>
        </w:rPr>
        <w:t>-</w:t>
      </w:r>
      <w:r w:rsidRPr="00C95377">
        <w:rPr>
          <w:sz w:val="22"/>
          <w:szCs w:val="22"/>
        </w:rPr>
        <w:t>13</w:t>
      </w:r>
      <w:r w:rsidR="008125AC" w:rsidRPr="00C95377">
        <w:rPr>
          <w:sz w:val="22"/>
          <w:szCs w:val="22"/>
        </w:rPr>
        <w:t xml:space="preserve">, </w:t>
      </w:r>
      <w:r w:rsidR="005E5BDB">
        <w:rPr>
          <w:sz w:val="22"/>
          <w:szCs w:val="22"/>
        </w:rPr>
        <w:t xml:space="preserve">most </w:t>
      </w:r>
      <w:r w:rsidR="008125AC" w:rsidRPr="00C95377">
        <w:rPr>
          <w:sz w:val="22"/>
          <w:szCs w:val="22"/>
        </w:rPr>
        <w:t xml:space="preserve">notably by </w:t>
      </w:r>
      <w:proofErr w:type="spellStart"/>
      <w:r w:rsidRPr="00C95377">
        <w:rPr>
          <w:sz w:val="22"/>
          <w:szCs w:val="22"/>
        </w:rPr>
        <w:t>Im</w:t>
      </w:r>
      <w:r w:rsidR="00CC7AC4" w:rsidRPr="00C95377">
        <w:rPr>
          <w:sz w:val="22"/>
          <w:szCs w:val="22"/>
        </w:rPr>
        <w:t>munex</w:t>
      </w:r>
      <w:proofErr w:type="spellEnd"/>
      <w:r w:rsidR="00CC7AC4" w:rsidRPr="00C95377">
        <w:rPr>
          <w:sz w:val="22"/>
          <w:szCs w:val="22"/>
        </w:rPr>
        <w:t xml:space="preserve"> (using a soluble </w:t>
      </w:r>
      <w:r w:rsidR="00D1545E" w:rsidRPr="00C95377">
        <w:rPr>
          <w:sz w:val="22"/>
          <w:szCs w:val="22"/>
        </w:rPr>
        <w:t>IL</w:t>
      </w:r>
      <w:r w:rsidR="002B7ABC">
        <w:rPr>
          <w:sz w:val="22"/>
          <w:szCs w:val="22"/>
        </w:rPr>
        <w:t>-</w:t>
      </w:r>
      <w:r w:rsidR="00D1545E" w:rsidRPr="00C95377">
        <w:rPr>
          <w:sz w:val="22"/>
          <w:szCs w:val="22"/>
        </w:rPr>
        <w:t xml:space="preserve">4 </w:t>
      </w:r>
      <w:r w:rsidR="00CC7AC4" w:rsidRPr="00C95377">
        <w:rPr>
          <w:sz w:val="22"/>
          <w:szCs w:val="22"/>
        </w:rPr>
        <w:t xml:space="preserve">receptor, </w:t>
      </w:r>
      <w:proofErr w:type="spellStart"/>
      <w:r w:rsidRPr="00C95377">
        <w:rPr>
          <w:sz w:val="22"/>
          <w:szCs w:val="22"/>
        </w:rPr>
        <w:t>Nuvance</w:t>
      </w:r>
      <w:proofErr w:type="spellEnd"/>
      <w:r w:rsidRPr="00C95377">
        <w:rPr>
          <w:sz w:val="22"/>
          <w:szCs w:val="22"/>
        </w:rPr>
        <w:t xml:space="preserve">) and Amgen (using a </w:t>
      </w:r>
      <w:proofErr w:type="spellStart"/>
      <w:r w:rsidRPr="00C95377">
        <w:rPr>
          <w:sz w:val="22"/>
          <w:szCs w:val="22"/>
        </w:rPr>
        <w:t>HumAb</w:t>
      </w:r>
      <w:proofErr w:type="spellEnd"/>
      <w:r w:rsidRPr="00C95377">
        <w:rPr>
          <w:sz w:val="22"/>
          <w:szCs w:val="22"/>
        </w:rPr>
        <w:t xml:space="preserve"> mouse-derived antibody blocking a shared </w:t>
      </w:r>
      <w:r w:rsidR="00CC7AC4" w:rsidRPr="00C95377">
        <w:rPr>
          <w:sz w:val="22"/>
          <w:szCs w:val="22"/>
        </w:rPr>
        <w:t>IL</w:t>
      </w:r>
      <w:r w:rsidR="002B7ABC">
        <w:rPr>
          <w:sz w:val="22"/>
          <w:szCs w:val="22"/>
        </w:rPr>
        <w:t>-</w:t>
      </w:r>
      <w:r w:rsidR="00CC7AC4" w:rsidRPr="00C95377">
        <w:rPr>
          <w:sz w:val="22"/>
          <w:szCs w:val="22"/>
        </w:rPr>
        <w:t>4/IL</w:t>
      </w:r>
      <w:r w:rsidR="002B7ABC">
        <w:rPr>
          <w:sz w:val="22"/>
          <w:szCs w:val="22"/>
        </w:rPr>
        <w:t>-</w:t>
      </w:r>
      <w:r w:rsidR="00CC7AC4" w:rsidRPr="00C95377">
        <w:rPr>
          <w:sz w:val="22"/>
          <w:szCs w:val="22"/>
        </w:rPr>
        <w:t xml:space="preserve">13 receptor </w:t>
      </w:r>
      <w:r w:rsidRPr="00C95377">
        <w:rPr>
          <w:sz w:val="22"/>
          <w:szCs w:val="22"/>
        </w:rPr>
        <w:t xml:space="preserve">component). Unfortunately, clinical trials using these early </w:t>
      </w:r>
      <w:r w:rsidR="006C22A3" w:rsidRPr="00C95377">
        <w:rPr>
          <w:sz w:val="22"/>
          <w:szCs w:val="22"/>
        </w:rPr>
        <w:t>therapeutic candidates</w:t>
      </w:r>
      <w:r w:rsidRPr="00C95377">
        <w:rPr>
          <w:sz w:val="22"/>
          <w:szCs w:val="22"/>
        </w:rPr>
        <w:t xml:space="preserve"> failed in </w:t>
      </w:r>
      <w:r w:rsidR="00CC7AC4" w:rsidRPr="00C95377">
        <w:rPr>
          <w:sz w:val="22"/>
          <w:szCs w:val="22"/>
        </w:rPr>
        <w:t>asthma,</w:t>
      </w:r>
      <w:r w:rsidRPr="00C95377">
        <w:rPr>
          <w:sz w:val="22"/>
          <w:szCs w:val="22"/>
        </w:rPr>
        <w:t xml:space="preserve"> atopic </w:t>
      </w:r>
      <w:proofErr w:type="gramStart"/>
      <w:r w:rsidRPr="00C95377">
        <w:rPr>
          <w:sz w:val="22"/>
          <w:szCs w:val="22"/>
        </w:rPr>
        <w:t>dermatitis</w:t>
      </w:r>
      <w:proofErr w:type="gramEnd"/>
      <w:r w:rsidRPr="00C95377">
        <w:rPr>
          <w:sz w:val="22"/>
          <w:szCs w:val="22"/>
        </w:rPr>
        <w:t xml:space="preserve"> </w:t>
      </w:r>
      <w:r w:rsidR="00CC7AC4" w:rsidRPr="00C95377">
        <w:rPr>
          <w:sz w:val="22"/>
          <w:szCs w:val="22"/>
        </w:rPr>
        <w:t>and</w:t>
      </w:r>
      <w:r w:rsidRPr="00C95377">
        <w:rPr>
          <w:sz w:val="22"/>
          <w:szCs w:val="22"/>
        </w:rPr>
        <w:t xml:space="preserve"> other alle</w:t>
      </w:r>
      <w:r w:rsidR="00CC7AC4" w:rsidRPr="00C95377">
        <w:rPr>
          <w:sz w:val="22"/>
          <w:szCs w:val="22"/>
        </w:rPr>
        <w:t>rgic conditions</w:t>
      </w:r>
      <w:r w:rsidR="006C22A3" w:rsidRPr="00C95377">
        <w:rPr>
          <w:sz w:val="22"/>
          <w:szCs w:val="22"/>
        </w:rPr>
        <w:t xml:space="preserve">, </w:t>
      </w:r>
      <w:r w:rsidR="00D60E83">
        <w:rPr>
          <w:sz w:val="22"/>
          <w:szCs w:val="22"/>
        </w:rPr>
        <w:t>causing</w:t>
      </w:r>
      <w:r w:rsidR="00D60E83" w:rsidRPr="00C95377">
        <w:rPr>
          <w:sz w:val="22"/>
          <w:szCs w:val="22"/>
        </w:rPr>
        <w:t xml:space="preserve"> </w:t>
      </w:r>
      <w:r w:rsidR="006C22A3" w:rsidRPr="00C95377">
        <w:rPr>
          <w:sz w:val="22"/>
          <w:szCs w:val="22"/>
        </w:rPr>
        <w:t>most to abandon the notion that IL</w:t>
      </w:r>
      <w:r w:rsidR="002B7ABC">
        <w:rPr>
          <w:sz w:val="22"/>
          <w:szCs w:val="22"/>
        </w:rPr>
        <w:t>-</w:t>
      </w:r>
      <w:r w:rsidR="006C22A3" w:rsidRPr="00C95377">
        <w:rPr>
          <w:sz w:val="22"/>
          <w:szCs w:val="22"/>
        </w:rPr>
        <w:t xml:space="preserve">4 and </w:t>
      </w:r>
      <w:r w:rsidR="002B7ABC">
        <w:rPr>
          <w:sz w:val="22"/>
          <w:szCs w:val="22"/>
        </w:rPr>
        <w:t>IL-</w:t>
      </w:r>
      <w:r w:rsidR="006C22A3" w:rsidRPr="00C95377">
        <w:rPr>
          <w:sz w:val="22"/>
          <w:szCs w:val="22"/>
        </w:rPr>
        <w:t xml:space="preserve">13 were key drivers of </w:t>
      </w:r>
      <w:r w:rsidR="002B7ABC">
        <w:rPr>
          <w:sz w:val="22"/>
          <w:szCs w:val="22"/>
        </w:rPr>
        <w:t>t</w:t>
      </w:r>
      <w:r w:rsidR="002B7ABC" w:rsidRPr="00C95377">
        <w:rPr>
          <w:sz w:val="22"/>
          <w:szCs w:val="22"/>
        </w:rPr>
        <w:t xml:space="preserve">ype </w:t>
      </w:r>
      <w:r w:rsidR="006C22A3" w:rsidRPr="00C95377">
        <w:rPr>
          <w:sz w:val="22"/>
          <w:szCs w:val="22"/>
        </w:rPr>
        <w:t xml:space="preserve">2 inflammation. </w:t>
      </w:r>
    </w:p>
    <w:p w14:paraId="1FC3E439" w14:textId="77777777" w:rsidR="002B7ABC" w:rsidRDefault="002B7ABC" w:rsidP="006B573F">
      <w:pPr>
        <w:pStyle w:val="Default"/>
        <w:rPr>
          <w:sz w:val="22"/>
          <w:szCs w:val="22"/>
        </w:rPr>
      </w:pPr>
    </w:p>
    <w:p w14:paraId="3917351A" w14:textId="04BBDE18" w:rsidR="006C22A3" w:rsidRPr="00C95377" w:rsidRDefault="006C22A3" w:rsidP="006B573F">
      <w:pPr>
        <w:pStyle w:val="Default"/>
        <w:rPr>
          <w:sz w:val="22"/>
          <w:szCs w:val="22"/>
        </w:rPr>
      </w:pPr>
      <w:r w:rsidRPr="00C95377">
        <w:rPr>
          <w:sz w:val="22"/>
          <w:szCs w:val="22"/>
        </w:rPr>
        <w:t>Regeneron scientists (</w:t>
      </w:r>
      <w:r w:rsidR="00D1545E" w:rsidRPr="00C95377">
        <w:rPr>
          <w:sz w:val="22"/>
          <w:szCs w:val="22"/>
        </w:rPr>
        <w:t xml:space="preserve">based on their </w:t>
      </w:r>
      <w:r w:rsidRPr="00C95377">
        <w:rPr>
          <w:sz w:val="22"/>
          <w:szCs w:val="22"/>
        </w:rPr>
        <w:t xml:space="preserve">highly cited work </w:t>
      </w:r>
      <w:r w:rsidR="00D1545E" w:rsidRPr="00C95377">
        <w:rPr>
          <w:sz w:val="22"/>
          <w:szCs w:val="22"/>
        </w:rPr>
        <w:t>from</w:t>
      </w:r>
      <w:r w:rsidRPr="00C95377">
        <w:rPr>
          <w:sz w:val="22"/>
          <w:szCs w:val="22"/>
        </w:rPr>
        <w:t xml:space="preserve"> the 1990s) </w:t>
      </w:r>
      <w:r w:rsidR="00D1545E" w:rsidRPr="00C95377">
        <w:rPr>
          <w:sz w:val="22"/>
          <w:szCs w:val="22"/>
        </w:rPr>
        <w:t>discovered new</w:t>
      </w:r>
      <w:r w:rsidRPr="00C95377">
        <w:rPr>
          <w:sz w:val="22"/>
          <w:szCs w:val="22"/>
        </w:rPr>
        <w:t xml:space="preserve"> complexities in the IL</w:t>
      </w:r>
      <w:r w:rsidR="002B7ABC">
        <w:rPr>
          <w:sz w:val="22"/>
          <w:szCs w:val="22"/>
        </w:rPr>
        <w:t>-</w:t>
      </w:r>
      <w:r w:rsidRPr="00C95377">
        <w:rPr>
          <w:sz w:val="22"/>
          <w:szCs w:val="22"/>
        </w:rPr>
        <w:t>4 and I</w:t>
      </w:r>
      <w:r w:rsidR="002B7ABC">
        <w:rPr>
          <w:sz w:val="22"/>
          <w:szCs w:val="22"/>
        </w:rPr>
        <w:t>L-</w:t>
      </w:r>
      <w:r w:rsidRPr="00C95377">
        <w:rPr>
          <w:sz w:val="22"/>
          <w:szCs w:val="22"/>
        </w:rPr>
        <w:t>13 receptor system</w:t>
      </w:r>
      <w:r w:rsidR="00D1545E" w:rsidRPr="00C95377">
        <w:rPr>
          <w:sz w:val="22"/>
          <w:szCs w:val="22"/>
        </w:rPr>
        <w:t xml:space="preserve">, and </w:t>
      </w:r>
      <w:r w:rsidRPr="00C95377">
        <w:rPr>
          <w:sz w:val="22"/>
          <w:szCs w:val="22"/>
        </w:rPr>
        <w:t xml:space="preserve">recognized limitations in the </w:t>
      </w:r>
      <w:r w:rsidR="00D1545E" w:rsidRPr="00C95377">
        <w:rPr>
          <w:sz w:val="22"/>
          <w:szCs w:val="22"/>
        </w:rPr>
        <w:t xml:space="preserve">Amgen </w:t>
      </w:r>
      <w:proofErr w:type="spellStart"/>
      <w:r w:rsidRPr="00C95377">
        <w:rPr>
          <w:sz w:val="22"/>
          <w:szCs w:val="22"/>
        </w:rPr>
        <w:t>HumAb</w:t>
      </w:r>
      <w:proofErr w:type="spellEnd"/>
      <w:r w:rsidRPr="00C95377">
        <w:rPr>
          <w:sz w:val="22"/>
          <w:szCs w:val="22"/>
        </w:rPr>
        <w:t xml:space="preserve"> mouse that had precluded </w:t>
      </w:r>
      <w:r w:rsidR="00D1545E" w:rsidRPr="00C95377">
        <w:rPr>
          <w:sz w:val="22"/>
          <w:szCs w:val="22"/>
        </w:rPr>
        <w:t>the generation of true blocking antibodies</w:t>
      </w:r>
      <w:r w:rsidRPr="00C95377">
        <w:rPr>
          <w:sz w:val="22"/>
          <w:szCs w:val="22"/>
        </w:rPr>
        <w:t xml:space="preserve"> to the complex IL</w:t>
      </w:r>
      <w:r w:rsidR="002B7ABC">
        <w:rPr>
          <w:sz w:val="22"/>
          <w:szCs w:val="22"/>
        </w:rPr>
        <w:t>-</w:t>
      </w:r>
      <w:r w:rsidRPr="00C95377">
        <w:rPr>
          <w:sz w:val="22"/>
          <w:szCs w:val="22"/>
        </w:rPr>
        <w:t>4/IL</w:t>
      </w:r>
      <w:r w:rsidR="002B7ABC">
        <w:rPr>
          <w:sz w:val="22"/>
          <w:szCs w:val="22"/>
        </w:rPr>
        <w:t>-</w:t>
      </w:r>
      <w:r w:rsidRPr="00C95377">
        <w:rPr>
          <w:sz w:val="22"/>
          <w:szCs w:val="22"/>
        </w:rPr>
        <w:t xml:space="preserve">13 receptor. </w:t>
      </w:r>
      <w:r w:rsidR="0072503F">
        <w:rPr>
          <w:sz w:val="22"/>
          <w:szCs w:val="22"/>
        </w:rPr>
        <w:t>They</w:t>
      </w:r>
      <w:r w:rsidR="008125AC" w:rsidRPr="00C95377">
        <w:rPr>
          <w:sz w:val="22"/>
          <w:szCs w:val="22"/>
        </w:rPr>
        <w:t xml:space="preserve"> undertook a multi-</w:t>
      </w:r>
      <w:r w:rsidRPr="00C95377">
        <w:rPr>
          <w:sz w:val="22"/>
          <w:szCs w:val="22"/>
        </w:rPr>
        <w:t xml:space="preserve">year effort </w:t>
      </w:r>
      <w:r w:rsidR="00D1545E" w:rsidRPr="00C95377">
        <w:rPr>
          <w:sz w:val="22"/>
          <w:szCs w:val="22"/>
        </w:rPr>
        <w:t>to generate a</w:t>
      </w:r>
      <w:r w:rsidRPr="00C95377">
        <w:rPr>
          <w:sz w:val="22"/>
          <w:szCs w:val="22"/>
        </w:rPr>
        <w:t xml:space="preserve"> new </w:t>
      </w:r>
      <w:proofErr w:type="spellStart"/>
      <w:r w:rsidRPr="00C95377">
        <w:rPr>
          <w:sz w:val="22"/>
          <w:szCs w:val="22"/>
        </w:rPr>
        <w:t>HumAb</w:t>
      </w:r>
      <w:proofErr w:type="spellEnd"/>
      <w:r w:rsidRPr="00C95377">
        <w:rPr>
          <w:sz w:val="22"/>
          <w:szCs w:val="22"/>
        </w:rPr>
        <w:t xml:space="preserve"> mouse (</w:t>
      </w:r>
      <w:r w:rsidR="00D1545E" w:rsidRPr="00C95377">
        <w:rPr>
          <w:sz w:val="22"/>
          <w:szCs w:val="22"/>
        </w:rPr>
        <w:t>termed</w:t>
      </w:r>
      <w:r w:rsidRPr="00C95377">
        <w:rPr>
          <w:sz w:val="22"/>
          <w:szCs w:val="22"/>
        </w:rPr>
        <w:t xml:space="preserve"> </w:t>
      </w:r>
      <w:proofErr w:type="spellStart"/>
      <w:r w:rsidRPr="00DB29C2">
        <w:rPr>
          <w:i/>
          <w:iCs/>
          <w:sz w:val="22"/>
          <w:szCs w:val="22"/>
        </w:rPr>
        <w:t>VelocImmune</w:t>
      </w:r>
      <w:proofErr w:type="spellEnd"/>
      <w:r w:rsidR="151F8231" w:rsidRPr="00DB29C2">
        <w:rPr>
          <w:i/>
          <w:iCs/>
          <w:vertAlign w:val="superscript"/>
        </w:rPr>
        <w:t>®</w:t>
      </w:r>
      <w:r w:rsidRPr="00DB29C2">
        <w:rPr>
          <w:i/>
          <w:iCs/>
          <w:sz w:val="22"/>
          <w:szCs w:val="22"/>
        </w:rPr>
        <w:t>)</w:t>
      </w:r>
      <w:r w:rsidR="00D26FCB">
        <w:rPr>
          <w:sz w:val="22"/>
          <w:szCs w:val="22"/>
          <w:vertAlign w:val="superscript"/>
        </w:rPr>
        <w:t>9</w:t>
      </w:r>
      <w:r w:rsidR="00401D05">
        <w:rPr>
          <w:sz w:val="22"/>
          <w:szCs w:val="22"/>
        </w:rPr>
        <w:t xml:space="preserve"> </w:t>
      </w:r>
      <w:r w:rsidR="005E5BDB">
        <w:rPr>
          <w:sz w:val="22"/>
          <w:szCs w:val="22"/>
        </w:rPr>
        <w:t xml:space="preserve">that was used </w:t>
      </w:r>
      <w:r w:rsidRPr="00C95377">
        <w:rPr>
          <w:sz w:val="22"/>
          <w:szCs w:val="22"/>
        </w:rPr>
        <w:t xml:space="preserve">to </w:t>
      </w:r>
      <w:r w:rsidR="00401D05">
        <w:rPr>
          <w:sz w:val="22"/>
          <w:szCs w:val="22"/>
        </w:rPr>
        <w:t>develop</w:t>
      </w:r>
      <w:r w:rsidR="008125AC" w:rsidRPr="00C95377">
        <w:rPr>
          <w:sz w:val="22"/>
          <w:szCs w:val="22"/>
        </w:rPr>
        <w:t xml:space="preserve"> a true blockin</w:t>
      </w:r>
      <w:r w:rsidR="00D1545E" w:rsidRPr="00C95377">
        <w:rPr>
          <w:sz w:val="22"/>
          <w:szCs w:val="22"/>
        </w:rPr>
        <w:t>g antibody to the shared IL</w:t>
      </w:r>
      <w:r w:rsidR="002B7ABC">
        <w:rPr>
          <w:sz w:val="22"/>
          <w:szCs w:val="22"/>
        </w:rPr>
        <w:t>-</w:t>
      </w:r>
      <w:r w:rsidR="00D1545E" w:rsidRPr="00C95377">
        <w:rPr>
          <w:sz w:val="22"/>
          <w:szCs w:val="22"/>
        </w:rPr>
        <w:t>4/IL</w:t>
      </w:r>
      <w:r w:rsidR="002B7ABC">
        <w:rPr>
          <w:sz w:val="22"/>
          <w:szCs w:val="22"/>
        </w:rPr>
        <w:t>-</w:t>
      </w:r>
      <w:r w:rsidR="008125AC" w:rsidRPr="00C95377">
        <w:rPr>
          <w:sz w:val="22"/>
          <w:szCs w:val="22"/>
        </w:rPr>
        <w:t>13 receptor system</w:t>
      </w:r>
      <w:r w:rsidR="00401D05">
        <w:rPr>
          <w:sz w:val="22"/>
          <w:szCs w:val="22"/>
        </w:rPr>
        <w:t xml:space="preserve">, </w:t>
      </w:r>
      <w:r w:rsidR="00D1545E" w:rsidRPr="00C95377">
        <w:rPr>
          <w:sz w:val="22"/>
          <w:szCs w:val="22"/>
        </w:rPr>
        <w:t xml:space="preserve">which they named </w:t>
      </w:r>
      <w:r w:rsidR="004D4F03">
        <w:rPr>
          <w:sz w:val="22"/>
          <w:szCs w:val="22"/>
        </w:rPr>
        <w:t>d</w:t>
      </w:r>
      <w:r w:rsidR="004D4F03" w:rsidRPr="00C95377">
        <w:rPr>
          <w:sz w:val="22"/>
          <w:szCs w:val="22"/>
        </w:rPr>
        <w:t>upilumab</w:t>
      </w:r>
      <w:r w:rsidR="008125AC" w:rsidRPr="00C95377">
        <w:rPr>
          <w:sz w:val="22"/>
          <w:szCs w:val="22"/>
        </w:rPr>
        <w:t xml:space="preserve">. Dupilumab provided unprecedented benefits in </w:t>
      </w:r>
      <w:r w:rsidR="00D1545E" w:rsidRPr="00C95377">
        <w:rPr>
          <w:sz w:val="22"/>
          <w:szCs w:val="22"/>
        </w:rPr>
        <w:t>multiple</w:t>
      </w:r>
      <w:r w:rsidR="008125AC" w:rsidRPr="00C95377">
        <w:rPr>
          <w:sz w:val="22"/>
          <w:szCs w:val="22"/>
        </w:rPr>
        <w:t xml:space="preserve"> </w:t>
      </w:r>
      <w:r w:rsidR="00D1545E" w:rsidRPr="00C95377">
        <w:rPr>
          <w:sz w:val="22"/>
          <w:szCs w:val="22"/>
        </w:rPr>
        <w:t xml:space="preserve">animal </w:t>
      </w:r>
      <w:r w:rsidR="008125AC" w:rsidRPr="00C95377">
        <w:rPr>
          <w:sz w:val="22"/>
          <w:szCs w:val="22"/>
        </w:rPr>
        <w:t>model</w:t>
      </w:r>
      <w:r w:rsidR="00D1545E" w:rsidRPr="00C95377">
        <w:rPr>
          <w:sz w:val="22"/>
          <w:szCs w:val="22"/>
        </w:rPr>
        <w:t>s</w:t>
      </w:r>
      <w:r w:rsidR="008125AC" w:rsidRPr="00C95377">
        <w:rPr>
          <w:sz w:val="22"/>
          <w:szCs w:val="22"/>
        </w:rPr>
        <w:t xml:space="preserve"> of </w:t>
      </w:r>
      <w:r w:rsidR="002B7ABC">
        <w:rPr>
          <w:sz w:val="22"/>
          <w:szCs w:val="22"/>
        </w:rPr>
        <w:t>t</w:t>
      </w:r>
      <w:r w:rsidR="002B7ABC" w:rsidRPr="00C95377">
        <w:rPr>
          <w:sz w:val="22"/>
          <w:szCs w:val="22"/>
        </w:rPr>
        <w:t xml:space="preserve">ype </w:t>
      </w:r>
      <w:r w:rsidR="008125AC" w:rsidRPr="00C95377">
        <w:rPr>
          <w:sz w:val="22"/>
          <w:szCs w:val="22"/>
        </w:rPr>
        <w:t xml:space="preserve">2 </w:t>
      </w:r>
      <w:r w:rsidR="008D4B5A">
        <w:rPr>
          <w:sz w:val="22"/>
          <w:szCs w:val="22"/>
        </w:rPr>
        <w:t xml:space="preserve">inflammatory </w:t>
      </w:r>
      <w:r w:rsidR="008125AC" w:rsidRPr="00C95377">
        <w:rPr>
          <w:sz w:val="22"/>
          <w:szCs w:val="22"/>
        </w:rPr>
        <w:t>disease</w:t>
      </w:r>
      <w:r w:rsidR="00D1545E" w:rsidRPr="00C95377">
        <w:rPr>
          <w:sz w:val="22"/>
          <w:szCs w:val="22"/>
        </w:rPr>
        <w:t xml:space="preserve">, compelling Sanofi </w:t>
      </w:r>
      <w:r w:rsidR="008125AC" w:rsidRPr="00C95377">
        <w:rPr>
          <w:sz w:val="22"/>
          <w:szCs w:val="22"/>
        </w:rPr>
        <w:t>to partner with Regeneron on a</w:t>
      </w:r>
      <w:r w:rsidR="00686409">
        <w:rPr>
          <w:sz w:val="22"/>
          <w:szCs w:val="22"/>
        </w:rPr>
        <w:t xml:space="preserve"> </w:t>
      </w:r>
      <w:r w:rsidR="00D1545E" w:rsidRPr="00C95377">
        <w:rPr>
          <w:sz w:val="22"/>
          <w:szCs w:val="22"/>
        </w:rPr>
        <w:t xml:space="preserve">collaborative </w:t>
      </w:r>
      <w:r w:rsidR="00CC7AC4" w:rsidRPr="00C95377">
        <w:rPr>
          <w:sz w:val="22"/>
          <w:szCs w:val="22"/>
        </w:rPr>
        <w:t>clinical trial program</w:t>
      </w:r>
      <w:r w:rsidR="00D1545E" w:rsidRPr="00C95377">
        <w:rPr>
          <w:sz w:val="22"/>
          <w:szCs w:val="22"/>
        </w:rPr>
        <w:t xml:space="preserve"> in </w:t>
      </w:r>
      <w:r w:rsidR="002B7ABC">
        <w:rPr>
          <w:sz w:val="22"/>
          <w:szCs w:val="22"/>
        </w:rPr>
        <w:t>t</w:t>
      </w:r>
      <w:r w:rsidR="002B7ABC" w:rsidRPr="00C95377">
        <w:rPr>
          <w:sz w:val="22"/>
          <w:szCs w:val="22"/>
        </w:rPr>
        <w:t xml:space="preserve">ype </w:t>
      </w:r>
      <w:r w:rsidR="00D1545E" w:rsidRPr="00C95377">
        <w:rPr>
          <w:sz w:val="22"/>
          <w:szCs w:val="22"/>
        </w:rPr>
        <w:t xml:space="preserve">2 </w:t>
      </w:r>
      <w:r w:rsidR="00CA3DC6">
        <w:rPr>
          <w:sz w:val="22"/>
          <w:szCs w:val="22"/>
        </w:rPr>
        <w:t xml:space="preserve">inflammatory </w:t>
      </w:r>
      <w:r w:rsidR="00D1545E" w:rsidRPr="00C95377">
        <w:rPr>
          <w:sz w:val="22"/>
          <w:szCs w:val="22"/>
        </w:rPr>
        <w:t>diseases.</w:t>
      </w:r>
      <w:r w:rsidR="008125AC" w:rsidRPr="00C95377">
        <w:rPr>
          <w:sz w:val="22"/>
          <w:szCs w:val="22"/>
        </w:rPr>
        <w:t xml:space="preserve">  </w:t>
      </w:r>
    </w:p>
    <w:p w14:paraId="4A5CEA7B" w14:textId="77777777" w:rsidR="00D10F92" w:rsidRDefault="00D10F92" w:rsidP="009D2BFB">
      <w:pPr>
        <w:rPr>
          <w:rFonts w:eastAsia="Times New Roman" w:cs="Arial"/>
          <w:color w:val="000000"/>
          <w:szCs w:val="22"/>
          <w:u w:val="single"/>
        </w:rPr>
      </w:pPr>
    </w:p>
    <w:p w14:paraId="699C47D3" w14:textId="77777777" w:rsidR="003543C8" w:rsidRDefault="00024355" w:rsidP="00B60F30">
      <w:pPr>
        <w:pBdr>
          <w:bottom w:val="single" w:sz="4" w:space="1" w:color="auto"/>
        </w:pBdr>
        <w:rPr>
          <w:b/>
          <w:color w:val="000000"/>
        </w:rPr>
      </w:pPr>
      <w:r>
        <w:rPr>
          <w:b/>
          <w:color w:val="000000"/>
        </w:rPr>
        <w:t>SECTION 4: DEVELOPMENT</w:t>
      </w:r>
      <w:r w:rsidR="003543C8">
        <w:rPr>
          <w:b/>
          <w:color w:val="000000"/>
        </w:rPr>
        <w:t xml:space="preserve"> (300 words max)</w:t>
      </w:r>
    </w:p>
    <w:p w14:paraId="2B7C4D02" w14:textId="77777777" w:rsidR="00D844A4" w:rsidRDefault="003543C8" w:rsidP="00B60F30">
      <w:pPr>
        <w:pBdr>
          <w:bottom w:val="single" w:sz="4" w:space="1" w:color="auto"/>
        </w:pBdr>
        <w:rPr>
          <w:i/>
          <w:color w:val="000000"/>
        </w:rPr>
      </w:pPr>
      <w:r w:rsidRPr="003543C8">
        <w:rPr>
          <w:i/>
          <w:color w:val="000000"/>
        </w:rPr>
        <w:t>History of the development of the drug/device</w:t>
      </w:r>
    </w:p>
    <w:p w14:paraId="5AA31A05" w14:textId="15821559" w:rsidR="00C113FC" w:rsidRPr="00092ACA" w:rsidRDefault="2CC8E232" w:rsidP="17ED76B1">
      <w:pPr>
        <w:pBdr>
          <w:bottom w:val="single" w:sz="4" w:space="1" w:color="auto"/>
        </w:pBdr>
        <w:rPr>
          <w:b/>
          <w:bCs/>
          <w:color w:val="000000"/>
        </w:rPr>
      </w:pPr>
      <w:r w:rsidRPr="50BE2C71">
        <w:rPr>
          <w:b/>
          <w:bCs/>
          <w:color w:val="000000" w:themeColor="text1"/>
        </w:rPr>
        <w:t xml:space="preserve">Current Word Count: </w:t>
      </w:r>
      <w:r w:rsidR="4D3C43DB" w:rsidRPr="50BE2C71">
        <w:rPr>
          <w:b/>
          <w:bCs/>
          <w:color w:val="000000" w:themeColor="text1"/>
        </w:rPr>
        <w:t>2</w:t>
      </w:r>
      <w:r w:rsidR="00EF50CD">
        <w:rPr>
          <w:b/>
          <w:bCs/>
          <w:color w:val="000000" w:themeColor="text1"/>
        </w:rPr>
        <w:t>65</w:t>
      </w:r>
    </w:p>
    <w:p w14:paraId="3E2A18EB" w14:textId="77777777" w:rsidR="003325D1" w:rsidRPr="00283FBF" w:rsidRDefault="003325D1" w:rsidP="003325D1">
      <w:pPr>
        <w:rPr>
          <w:rFonts w:eastAsia="Times New Roman" w:cs="Arial"/>
          <w:color w:val="000000"/>
          <w:szCs w:val="22"/>
        </w:rPr>
      </w:pPr>
    </w:p>
    <w:p w14:paraId="700AC6CF" w14:textId="6F10CBB7" w:rsidR="00F214AA" w:rsidRDefault="003325D1" w:rsidP="00C729EB">
      <w:pPr>
        <w:rPr>
          <w:rFonts w:eastAsia="Times New Roman" w:cs="Arial"/>
          <w:color w:val="000000"/>
        </w:rPr>
      </w:pPr>
      <w:bookmarkStart w:id="1" w:name="_Hlk103161574"/>
      <w:bookmarkStart w:id="2" w:name="_Hlk103161446"/>
      <w:r w:rsidRPr="054667D0">
        <w:rPr>
          <w:rFonts w:cs="Arial"/>
        </w:rPr>
        <w:t xml:space="preserve">In 2007, Regeneron and Sanofi </w:t>
      </w:r>
      <w:proofErr w:type="gramStart"/>
      <w:r w:rsidRPr="054667D0">
        <w:rPr>
          <w:rFonts w:cs="Arial"/>
        </w:rPr>
        <w:t>entered into</w:t>
      </w:r>
      <w:proofErr w:type="gramEnd"/>
      <w:r w:rsidRPr="054667D0">
        <w:rPr>
          <w:rFonts w:cs="Arial"/>
        </w:rPr>
        <w:t xml:space="preserve"> a global </w:t>
      </w:r>
      <w:r w:rsidR="00C95377" w:rsidRPr="054667D0">
        <w:rPr>
          <w:rFonts w:cs="Arial"/>
        </w:rPr>
        <w:t xml:space="preserve">collaboration for the </w:t>
      </w:r>
      <w:r w:rsidRPr="054667D0">
        <w:rPr>
          <w:rFonts w:cs="Arial"/>
        </w:rPr>
        <w:t>development and commercialization</w:t>
      </w:r>
      <w:r w:rsidR="00C95377" w:rsidRPr="054667D0">
        <w:rPr>
          <w:rFonts w:cs="Arial"/>
        </w:rPr>
        <w:t xml:space="preserve"> of </w:t>
      </w:r>
      <w:r w:rsidR="004D4F03" w:rsidRPr="054667D0">
        <w:rPr>
          <w:rFonts w:cs="Arial"/>
        </w:rPr>
        <w:t xml:space="preserve">dupilumab </w:t>
      </w:r>
      <w:r w:rsidR="00C95377" w:rsidRPr="054667D0">
        <w:rPr>
          <w:rFonts w:cs="Arial"/>
        </w:rPr>
        <w:t xml:space="preserve">in </w:t>
      </w:r>
      <w:r w:rsidR="004D4F03" w:rsidRPr="054667D0">
        <w:rPr>
          <w:rFonts w:cs="Arial"/>
        </w:rPr>
        <w:t xml:space="preserve">type </w:t>
      </w:r>
      <w:r w:rsidR="00C95377" w:rsidRPr="054667D0">
        <w:rPr>
          <w:rFonts w:cs="Arial"/>
        </w:rPr>
        <w:t xml:space="preserve">2 </w:t>
      </w:r>
      <w:r w:rsidR="000C0BF0" w:rsidRPr="054667D0">
        <w:rPr>
          <w:rFonts w:cs="Arial"/>
        </w:rPr>
        <w:t xml:space="preserve">inflammatory </w:t>
      </w:r>
      <w:r w:rsidR="00C95377" w:rsidRPr="054667D0">
        <w:rPr>
          <w:rFonts w:cs="Arial"/>
        </w:rPr>
        <w:t>diseases</w:t>
      </w:r>
      <w:r w:rsidRPr="054667D0">
        <w:rPr>
          <w:rFonts w:cs="Arial"/>
        </w:rPr>
        <w:t>.</w:t>
      </w:r>
      <w:r w:rsidR="00A12A17" w:rsidRPr="054667D0">
        <w:rPr>
          <w:rFonts w:cs="Arial"/>
        </w:rPr>
        <w:t xml:space="preserve"> </w:t>
      </w:r>
      <w:r w:rsidR="00C729EB" w:rsidRPr="054667D0">
        <w:rPr>
          <w:rFonts w:eastAsia="Times New Roman" w:cs="Arial"/>
          <w:color w:val="000000" w:themeColor="text1"/>
        </w:rPr>
        <w:t xml:space="preserve">To date, </w:t>
      </w:r>
      <w:r w:rsidR="008E46D5" w:rsidRPr="4A4D581F">
        <w:rPr>
          <w:color w:val="000000" w:themeColor="text1"/>
        </w:rPr>
        <w:t>Dupixent (dupilumab</w:t>
      </w:r>
      <w:r w:rsidR="008E46D5">
        <w:rPr>
          <w:color w:val="000000" w:themeColor="text1"/>
        </w:rPr>
        <w:t>)</w:t>
      </w:r>
      <w:r w:rsidR="00BF5BA3" w:rsidRPr="054667D0">
        <w:rPr>
          <w:rFonts w:eastAsia="Times New Roman" w:cs="Arial"/>
          <w:color w:val="000000" w:themeColor="text1"/>
        </w:rPr>
        <w:t xml:space="preserve"> has been studied in more than 10,000 patients across</w:t>
      </w:r>
      <w:r w:rsidR="00E50853">
        <w:rPr>
          <w:rFonts w:eastAsia="Times New Roman" w:cs="Arial"/>
          <w:color w:val="000000" w:themeColor="text1"/>
        </w:rPr>
        <w:t xml:space="preserve"> more than</w:t>
      </w:r>
      <w:r w:rsidR="00BF5BA3" w:rsidRPr="054667D0">
        <w:rPr>
          <w:rFonts w:eastAsia="Times New Roman" w:cs="Arial"/>
          <w:color w:val="000000" w:themeColor="text1"/>
        </w:rPr>
        <w:t xml:space="preserve"> </w:t>
      </w:r>
      <w:r w:rsidR="00E50853">
        <w:rPr>
          <w:rFonts w:eastAsia="Times New Roman" w:cs="Arial"/>
          <w:color w:val="000000" w:themeColor="text1"/>
        </w:rPr>
        <w:t>6</w:t>
      </w:r>
      <w:r w:rsidR="00DB4962" w:rsidRPr="054667D0">
        <w:rPr>
          <w:rFonts w:eastAsia="Times New Roman" w:cs="Arial"/>
          <w:color w:val="000000" w:themeColor="text1"/>
        </w:rPr>
        <w:t>0</w:t>
      </w:r>
      <w:r w:rsidR="00BF5BA3" w:rsidRPr="054667D0">
        <w:rPr>
          <w:rFonts w:eastAsia="Times New Roman" w:cs="Arial"/>
          <w:color w:val="000000" w:themeColor="text1"/>
        </w:rPr>
        <w:t xml:space="preserve"> clinical trials in various chronic diseases driven by type 2 inflammation, </w:t>
      </w:r>
      <w:r w:rsidR="00C95377" w:rsidRPr="054667D0">
        <w:rPr>
          <w:rFonts w:eastAsia="Times New Roman" w:cs="Arial"/>
          <w:color w:val="000000" w:themeColor="text1"/>
        </w:rPr>
        <w:t xml:space="preserve">including atopic dermatitis, asthma, </w:t>
      </w:r>
      <w:proofErr w:type="spellStart"/>
      <w:r w:rsidR="00152F8B" w:rsidRPr="054667D0">
        <w:rPr>
          <w:rFonts w:eastAsia="Times New Roman" w:cs="Arial"/>
          <w:color w:val="000000" w:themeColor="text1"/>
        </w:rPr>
        <w:t>CRSwNP</w:t>
      </w:r>
      <w:proofErr w:type="spellEnd"/>
      <w:r w:rsidR="00AF0EF6">
        <w:rPr>
          <w:rFonts w:eastAsia="Times New Roman" w:cs="Arial"/>
          <w:color w:val="000000" w:themeColor="text1"/>
        </w:rPr>
        <w:t xml:space="preserve"> and </w:t>
      </w:r>
      <w:proofErr w:type="spellStart"/>
      <w:r w:rsidR="00AF0EF6">
        <w:rPr>
          <w:rFonts w:eastAsia="Times New Roman" w:cs="Arial"/>
          <w:color w:val="000000" w:themeColor="text1"/>
        </w:rPr>
        <w:t>EoE</w:t>
      </w:r>
      <w:proofErr w:type="spellEnd"/>
      <w:r w:rsidR="00C95377" w:rsidRPr="054667D0">
        <w:rPr>
          <w:rFonts w:eastAsia="Times New Roman" w:cs="Arial"/>
          <w:color w:val="000000" w:themeColor="text1"/>
        </w:rPr>
        <w:t>, with additional studies in</w:t>
      </w:r>
      <w:r w:rsidR="00F214AA" w:rsidRPr="00464A76">
        <w:t xml:space="preserve"> chronic obstructive pulmonary disease</w:t>
      </w:r>
      <w:r w:rsidR="179BD6DD">
        <w:t xml:space="preserve"> </w:t>
      </w:r>
      <w:r w:rsidR="009B59E1">
        <w:t xml:space="preserve">(COPD) </w:t>
      </w:r>
      <w:r w:rsidR="179BD6DD">
        <w:t>with evidence of type 2 inflammation</w:t>
      </w:r>
      <w:r w:rsidR="00F214AA" w:rsidRPr="00464A76">
        <w:t xml:space="preserve">, </w:t>
      </w:r>
      <w:r w:rsidR="00F214AA" w:rsidRPr="00812749">
        <w:rPr>
          <w:rFonts w:eastAsia="Times New Roman" w:cs="Arial"/>
        </w:rPr>
        <w:t>bullous pemphigoid</w:t>
      </w:r>
      <w:r w:rsidR="00F214AA">
        <w:rPr>
          <w:rFonts w:eastAsia="Times New Roman" w:cs="Arial"/>
        </w:rPr>
        <w:t xml:space="preserve">, prurigo </w:t>
      </w:r>
      <w:proofErr w:type="spellStart"/>
      <w:r w:rsidR="00F214AA">
        <w:rPr>
          <w:rFonts w:eastAsia="Times New Roman" w:cs="Arial"/>
        </w:rPr>
        <w:t>nodularis</w:t>
      </w:r>
      <w:proofErr w:type="spellEnd"/>
      <w:r w:rsidR="00F214AA">
        <w:rPr>
          <w:rFonts w:eastAsia="Times New Roman" w:cs="Arial"/>
        </w:rPr>
        <w:t>, chronic spontaneous urticaria</w:t>
      </w:r>
      <w:r w:rsidR="0023261F">
        <w:rPr>
          <w:rFonts w:eastAsia="Times New Roman" w:cs="Arial"/>
        </w:rPr>
        <w:t xml:space="preserve"> (CSU)</w:t>
      </w:r>
      <w:r w:rsidR="00C95377" w:rsidRPr="054667D0">
        <w:rPr>
          <w:rFonts w:eastAsia="Times New Roman" w:cs="Arial"/>
          <w:color w:val="000000" w:themeColor="text1"/>
        </w:rPr>
        <w:t xml:space="preserve">, </w:t>
      </w:r>
      <w:r w:rsidR="00B50A46">
        <w:rPr>
          <w:rFonts w:eastAsia="Times New Roman" w:cs="Arial"/>
          <w:color w:val="000000" w:themeColor="text1"/>
        </w:rPr>
        <w:t xml:space="preserve">chronic pruritus of unknown origin, </w:t>
      </w:r>
      <w:r w:rsidR="12E74F93" w:rsidRPr="43DEFC52">
        <w:rPr>
          <w:rFonts w:eastAsia="Times New Roman" w:cs="Arial"/>
          <w:color w:val="000000" w:themeColor="text1"/>
        </w:rPr>
        <w:t>chronic inducible urticaria-cold</w:t>
      </w:r>
      <w:r w:rsidR="12E74F93" w:rsidRPr="03E70A7E">
        <w:rPr>
          <w:rFonts w:eastAsia="Times New Roman" w:cs="Arial"/>
          <w:color w:val="000000" w:themeColor="text1"/>
        </w:rPr>
        <w:t>,</w:t>
      </w:r>
      <w:r w:rsidR="12E74F93" w:rsidRPr="43DEFC52">
        <w:rPr>
          <w:rFonts w:eastAsia="Times New Roman" w:cs="Arial"/>
          <w:color w:val="000000" w:themeColor="text1"/>
        </w:rPr>
        <w:t xml:space="preserve"> chronic rhinosinusitis without nasal </w:t>
      </w:r>
      <w:r w:rsidR="12E74F93" w:rsidRPr="78B9E8A8">
        <w:rPr>
          <w:rFonts w:eastAsia="Times New Roman" w:cs="Arial"/>
          <w:color w:val="000000" w:themeColor="text1"/>
        </w:rPr>
        <w:t>polypo</w:t>
      </w:r>
      <w:r w:rsidR="5F2D3A19" w:rsidRPr="78B9E8A8">
        <w:rPr>
          <w:rFonts w:eastAsia="Times New Roman" w:cs="Arial"/>
          <w:color w:val="000000" w:themeColor="text1"/>
        </w:rPr>
        <w:t>sis</w:t>
      </w:r>
      <w:r w:rsidR="12E74F93" w:rsidRPr="620E6B33">
        <w:rPr>
          <w:rFonts w:eastAsia="Times New Roman" w:cs="Arial"/>
          <w:color w:val="000000" w:themeColor="text1"/>
        </w:rPr>
        <w:t>,</w:t>
      </w:r>
      <w:r w:rsidR="12E74F93" w:rsidRPr="43DEFC52">
        <w:rPr>
          <w:rFonts w:eastAsia="Times New Roman" w:cs="Arial"/>
          <w:color w:val="000000" w:themeColor="text1"/>
        </w:rPr>
        <w:t xml:space="preserve"> allergic fungal rhinosinusitis</w:t>
      </w:r>
      <w:r w:rsidR="12E74F93" w:rsidRPr="604EF6AD">
        <w:rPr>
          <w:rFonts w:eastAsia="Times New Roman" w:cs="Arial"/>
          <w:color w:val="000000" w:themeColor="text1"/>
        </w:rPr>
        <w:t>,</w:t>
      </w:r>
      <w:r w:rsidR="00750F89">
        <w:rPr>
          <w:rFonts w:eastAsia="Times New Roman" w:cs="Arial"/>
          <w:color w:val="000000" w:themeColor="text1"/>
        </w:rPr>
        <w:t xml:space="preserve"> and</w:t>
      </w:r>
      <w:r w:rsidR="12E74F93" w:rsidRPr="43DEFC52">
        <w:rPr>
          <w:rFonts w:eastAsia="Times New Roman" w:cs="Arial"/>
          <w:color w:val="000000" w:themeColor="text1"/>
        </w:rPr>
        <w:t xml:space="preserve"> allergic bronchopulmonary aspergillosis</w:t>
      </w:r>
      <w:r w:rsidR="00750F89">
        <w:rPr>
          <w:rFonts w:eastAsia="Times New Roman" w:cs="Arial"/>
          <w:color w:val="000000" w:themeColor="text1"/>
        </w:rPr>
        <w:t>.</w:t>
      </w:r>
      <w:r w:rsidR="00C729EB" w:rsidRPr="054667D0">
        <w:rPr>
          <w:rFonts w:eastAsia="Times New Roman" w:cs="Arial"/>
          <w:color w:val="000000" w:themeColor="text1"/>
        </w:rPr>
        <w:t xml:space="preserve"> </w:t>
      </w:r>
      <w:r w:rsidR="00C64709" w:rsidRPr="054667D0">
        <w:rPr>
          <w:rFonts w:eastAsia="Times New Roman" w:cs="Arial"/>
          <w:color w:val="000000" w:themeColor="text1"/>
        </w:rPr>
        <w:t>Dupilumab</w:t>
      </w:r>
      <w:r w:rsidR="00152F8B" w:rsidRPr="054667D0">
        <w:rPr>
          <w:color w:val="000000" w:themeColor="text1"/>
        </w:rPr>
        <w:t xml:space="preserve"> </w:t>
      </w:r>
      <w:r w:rsidR="0091463C" w:rsidRPr="054667D0">
        <w:rPr>
          <w:rFonts w:eastAsia="Times New Roman" w:cs="Arial"/>
          <w:color w:val="000000" w:themeColor="text1"/>
        </w:rPr>
        <w:t>has demonstrated</w:t>
      </w:r>
      <w:r w:rsidR="00612891" w:rsidRPr="054667D0">
        <w:rPr>
          <w:rFonts w:eastAsia="Times New Roman" w:cs="Arial"/>
          <w:color w:val="000000" w:themeColor="text1"/>
        </w:rPr>
        <w:t xml:space="preserve"> </w:t>
      </w:r>
      <w:r w:rsidR="00C95377" w:rsidRPr="054667D0">
        <w:rPr>
          <w:rFonts w:eastAsia="Times New Roman" w:cs="Arial"/>
          <w:color w:val="000000" w:themeColor="text1"/>
        </w:rPr>
        <w:t>unprecedented</w:t>
      </w:r>
      <w:r w:rsidR="0091463C" w:rsidRPr="054667D0">
        <w:rPr>
          <w:rFonts w:eastAsia="Times New Roman" w:cs="Arial"/>
          <w:color w:val="000000" w:themeColor="text1"/>
        </w:rPr>
        <w:t xml:space="preserve"> clinical efficacy in </w:t>
      </w:r>
      <w:r w:rsidR="00153558">
        <w:rPr>
          <w:rFonts w:eastAsia="Times New Roman" w:cs="Arial"/>
          <w:color w:val="000000" w:themeColor="text1"/>
        </w:rPr>
        <w:t>six</w:t>
      </w:r>
      <w:r w:rsidR="00153558" w:rsidRPr="054667D0">
        <w:rPr>
          <w:rFonts w:eastAsia="Times New Roman" w:cs="Arial"/>
          <w:color w:val="000000" w:themeColor="text1"/>
        </w:rPr>
        <w:t xml:space="preserve"> </w:t>
      </w:r>
      <w:r w:rsidR="0091463C" w:rsidRPr="054667D0">
        <w:rPr>
          <w:rFonts w:eastAsia="Times New Roman" w:cs="Arial"/>
          <w:color w:val="000000" w:themeColor="text1"/>
        </w:rPr>
        <w:t>allergic diseases to date</w:t>
      </w:r>
      <w:r w:rsidR="00612891" w:rsidRPr="054667D0">
        <w:rPr>
          <w:rFonts w:eastAsia="Times New Roman" w:cs="Arial"/>
          <w:color w:val="000000" w:themeColor="text1"/>
        </w:rPr>
        <w:t>, with many more studies underway or planned</w:t>
      </w:r>
      <w:r w:rsidR="0091463C" w:rsidRPr="054667D0">
        <w:rPr>
          <w:rFonts w:eastAsia="Times New Roman" w:cs="Arial"/>
          <w:color w:val="000000" w:themeColor="text1"/>
        </w:rPr>
        <w:t>.</w:t>
      </w:r>
      <w:r w:rsidR="009949B6" w:rsidRPr="054667D0">
        <w:rPr>
          <w:rFonts w:eastAsia="Times New Roman" w:cs="Arial"/>
          <w:color w:val="000000" w:themeColor="text1"/>
        </w:rPr>
        <w:t xml:space="preserve"> Dupixent has already revolutionized the treatment of atopic dermatitis</w:t>
      </w:r>
      <w:r w:rsidR="00152F8B" w:rsidRPr="054667D0">
        <w:rPr>
          <w:rFonts w:eastAsia="Times New Roman" w:cs="Arial"/>
          <w:color w:val="000000" w:themeColor="text1"/>
        </w:rPr>
        <w:t xml:space="preserve"> by</w:t>
      </w:r>
      <w:r w:rsidR="009949B6" w:rsidRPr="054667D0">
        <w:rPr>
          <w:rFonts w:eastAsia="Times New Roman" w:cs="Arial"/>
          <w:color w:val="000000" w:themeColor="text1"/>
        </w:rPr>
        <w:t xml:space="preserve"> improving thousands of patients</w:t>
      </w:r>
      <w:r w:rsidR="000C0BF0" w:rsidRPr="054667D0">
        <w:rPr>
          <w:rFonts w:eastAsia="Times New Roman" w:cs="Arial"/>
          <w:color w:val="000000" w:themeColor="text1"/>
        </w:rPr>
        <w:t>’</w:t>
      </w:r>
      <w:r w:rsidR="009949B6" w:rsidRPr="054667D0">
        <w:rPr>
          <w:rFonts w:eastAsia="Times New Roman" w:cs="Arial"/>
          <w:color w:val="000000" w:themeColor="text1"/>
        </w:rPr>
        <w:t xml:space="preserve"> lives,</w:t>
      </w:r>
      <w:r w:rsidR="00F214AA" w:rsidRPr="054667D0">
        <w:rPr>
          <w:rFonts w:eastAsia="Times New Roman" w:cs="Arial"/>
          <w:color w:val="000000" w:themeColor="text1"/>
        </w:rPr>
        <w:t xml:space="preserve"> including the most recent expansion of the </w:t>
      </w:r>
      <w:r w:rsidR="00F214AA" w:rsidRPr="00B57720">
        <w:rPr>
          <w:rFonts w:eastAsia="Times New Roman" w:cs="Arial"/>
          <w:color w:val="000000" w:themeColor="text1"/>
        </w:rPr>
        <w:t xml:space="preserve">indication </w:t>
      </w:r>
      <w:r w:rsidR="00F214AA" w:rsidRPr="00EA3A00">
        <w:rPr>
          <w:rFonts w:eastAsia="Times New Roman" w:cs="Arial"/>
          <w:color w:val="000000" w:themeColor="text1"/>
        </w:rPr>
        <w:t xml:space="preserve">to include children as young as </w:t>
      </w:r>
      <w:r w:rsidR="00790A8D" w:rsidRPr="00EA3A00">
        <w:rPr>
          <w:rFonts w:eastAsia="Times New Roman" w:cs="Arial"/>
          <w:color w:val="000000" w:themeColor="text1"/>
        </w:rPr>
        <w:t>six</w:t>
      </w:r>
      <w:r w:rsidR="00F214AA" w:rsidRPr="00EA3A00">
        <w:rPr>
          <w:rFonts w:eastAsia="Times New Roman" w:cs="Arial"/>
          <w:color w:val="000000" w:themeColor="text1"/>
        </w:rPr>
        <w:t xml:space="preserve"> </w:t>
      </w:r>
      <w:r w:rsidR="0032521F" w:rsidRPr="00EA3A00">
        <w:rPr>
          <w:rFonts w:eastAsia="Times New Roman" w:cs="Arial"/>
          <w:color w:val="000000" w:themeColor="text1"/>
        </w:rPr>
        <w:t xml:space="preserve">months </w:t>
      </w:r>
      <w:r w:rsidR="00F214AA" w:rsidRPr="00EA3A00">
        <w:rPr>
          <w:rFonts w:eastAsia="Times New Roman" w:cs="Arial"/>
          <w:color w:val="000000" w:themeColor="text1"/>
        </w:rPr>
        <w:t>old</w:t>
      </w:r>
      <w:r w:rsidR="00F214AA" w:rsidRPr="00B57720">
        <w:rPr>
          <w:rFonts w:eastAsia="Times New Roman" w:cs="Arial"/>
          <w:color w:val="000000" w:themeColor="text1"/>
        </w:rPr>
        <w:t>. It</w:t>
      </w:r>
      <w:r w:rsidR="009949B6" w:rsidRPr="054667D0">
        <w:rPr>
          <w:rFonts w:eastAsia="Times New Roman" w:cs="Arial"/>
          <w:color w:val="000000" w:themeColor="text1"/>
        </w:rPr>
        <w:t xml:space="preserve"> </w:t>
      </w:r>
      <w:r w:rsidR="00C95377" w:rsidRPr="054667D0">
        <w:rPr>
          <w:rFonts w:eastAsia="Times New Roman" w:cs="Arial"/>
          <w:color w:val="000000" w:themeColor="text1"/>
        </w:rPr>
        <w:t xml:space="preserve">is </w:t>
      </w:r>
      <w:r w:rsidR="00F214AA" w:rsidRPr="054667D0">
        <w:rPr>
          <w:rFonts w:eastAsia="Times New Roman" w:cs="Arial"/>
          <w:color w:val="000000" w:themeColor="text1"/>
        </w:rPr>
        <w:t xml:space="preserve">also </w:t>
      </w:r>
      <w:r w:rsidR="00C86B9D">
        <w:rPr>
          <w:rFonts w:eastAsia="Times New Roman" w:cs="Arial"/>
          <w:color w:val="000000" w:themeColor="text1"/>
        </w:rPr>
        <w:t>emerging as</w:t>
      </w:r>
      <w:r w:rsidR="00C95377" w:rsidRPr="054667D0">
        <w:rPr>
          <w:rFonts w:eastAsia="Times New Roman" w:cs="Arial"/>
          <w:color w:val="000000" w:themeColor="text1"/>
        </w:rPr>
        <w:t xml:space="preserve"> the treatment of choice for </w:t>
      </w:r>
      <w:r w:rsidR="00152F8B" w:rsidRPr="054667D0">
        <w:rPr>
          <w:rFonts w:eastAsia="Times New Roman" w:cs="Arial"/>
          <w:color w:val="000000" w:themeColor="text1"/>
        </w:rPr>
        <w:t xml:space="preserve">uncontrolled </w:t>
      </w:r>
      <w:r w:rsidR="00C95377" w:rsidRPr="054667D0">
        <w:rPr>
          <w:rFonts w:eastAsia="Times New Roman" w:cs="Arial"/>
          <w:color w:val="000000" w:themeColor="text1"/>
        </w:rPr>
        <w:t xml:space="preserve">moderate-to-severe </w:t>
      </w:r>
      <w:r w:rsidR="00C95377" w:rsidRPr="054667D0">
        <w:rPr>
          <w:rFonts w:eastAsia="Times New Roman" w:cs="Arial"/>
          <w:color w:val="000000" w:themeColor="text1"/>
        </w:rPr>
        <w:lastRenderedPageBreak/>
        <w:t xml:space="preserve">asthma and </w:t>
      </w:r>
      <w:proofErr w:type="spellStart"/>
      <w:proofErr w:type="gramStart"/>
      <w:r w:rsidR="00C95377" w:rsidRPr="054667D0">
        <w:rPr>
          <w:rFonts w:eastAsia="Times New Roman" w:cs="Arial"/>
          <w:color w:val="000000" w:themeColor="text1"/>
        </w:rPr>
        <w:t>CRSwNP</w:t>
      </w:r>
      <w:proofErr w:type="spellEnd"/>
      <w:r w:rsidR="007061CE">
        <w:rPr>
          <w:rFonts w:eastAsia="Times New Roman" w:cs="Arial"/>
          <w:color w:val="000000" w:themeColor="text1"/>
        </w:rPr>
        <w:t>, and</w:t>
      </w:r>
      <w:proofErr w:type="gramEnd"/>
      <w:r w:rsidR="007061CE">
        <w:rPr>
          <w:rFonts w:eastAsia="Times New Roman" w:cs="Arial"/>
          <w:color w:val="000000" w:themeColor="text1"/>
        </w:rPr>
        <w:t xml:space="preserve"> is the first ever FDA-approved treatment indicated for</w:t>
      </w:r>
      <w:r w:rsidR="00DA4BCE">
        <w:rPr>
          <w:rFonts w:eastAsia="Times New Roman" w:cs="Arial"/>
          <w:color w:val="000000" w:themeColor="text1"/>
        </w:rPr>
        <w:t xml:space="preserve"> specifically for</w:t>
      </w:r>
      <w:r w:rsidR="007061CE">
        <w:rPr>
          <w:rFonts w:eastAsia="Times New Roman" w:cs="Arial"/>
          <w:color w:val="000000" w:themeColor="text1"/>
        </w:rPr>
        <w:t xml:space="preserve"> </w:t>
      </w:r>
      <w:proofErr w:type="spellStart"/>
      <w:r w:rsidR="007061CE">
        <w:rPr>
          <w:rFonts w:eastAsia="Times New Roman" w:cs="Arial"/>
          <w:color w:val="000000" w:themeColor="text1"/>
        </w:rPr>
        <w:t>EoE</w:t>
      </w:r>
      <w:proofErr w:type="spellEnd"/>
      <w:r w:rsidR="007061CE">
        <w:rPr>
          <w:rFonts w:eastAsia="Times New Roman" w:cs="Arial"/>
          <w:color w:val="000000" w:themeColor="text1"/>
        </w:rPr>
        <w:t xml:space="preserve">. </w:t>
      </w:r>
    </w:p>
    <w:p w14:paraId="6879F26D" w14:textId="77777777" w:rsidR="00F214AA" w:rsidRDefault="00F214AA" w:rsidP="00C729EB">
      <w:pPr>
        <w:rPr>
          <w:rFonts w:eastAsia="Times New Roman" w:cs="Arial"/>
          <w:color w:val="000000"/>
          <w:szCs w:val="22"/>
        </w:rPr>
      </w:pPr>
    </w:p>
    <w:p w14:paraId="295629EC" w14:textId="2506DDD1" w:rsidR="00D865DA" w:rsidRDefault="00594C82" w:rsidP="00D865DA">
      <w:pPr>
        <w:rPr>
          <w:rFonts w:eastAsia="Times New Roman" w:cs="Arial"/>
          <w:color w:val="000000"/>
          <w:szCs w:val="22"/>
        </w:rPr>
      </w:pPr>
      <w:r>
        <w:rPr>
          <w:rFonts w:eastAsia="Times New Roman" w:cs="Arial"/>
          <w:color w:val="000000"/>
          <w:szCs w:val="22"/>
        </w:rPr>
        <w:t xml:space="preserve">Dupilumab has </w:t>
      </w:r>
      <w:r w:rsidR="00372FF6">
        <w:rPr>
          <w:rFonts w:eastAsia="Times New Roman" w:cs="Arial"/>
          <w:color w:val="000000"/>
          <w:szCs w:val="22"/>
        </w:rPr>
        <w:t>underscored the role of type 2 inflammation across</w:t>
      </w:r>
      <w:r w:rsidR="009F35D9">
        <w:rPr>
          <w:rFonts w:eastAsia="Times New Roman" w:cs="Arial"/>
          <w:color w:val="000000"/>
          <w:szCs w:val="22"/>
        </w:rPr>
        <w:t xml:space="preserve"> inflammatory skin conditions</w:t>
      </w:r>
      <w:r w:rsidR="006C1CDF">
        <w:rPr>
          <w:rFonts w:eastAsia="Times New Roman" w:cs="Arial"/>
          <w:color w:val="000000"/>
          <w:szCs w:val="22"/>
        </w:rPr>
        <w:t>, a</w:t>
      </w:r>
      <w:r w:rsidR="00B527F1">
        <w:rPr>
          <w:rFonts w:eastAsia="Times New Roman" w:cs="Arial"/>
          <w:color w:val="000000"/>
          <w:szCs w:val="22"/>
        </w:rPr>
        <w:t>s</w:t>
      </w:r>
      <w:r w:rsidR="006C1CDF">
        <w:rPr>
          <w:rFonts w:eastAsia="Times New Roman" w:cs="Arial"/>
          <w:color w:val="000000"/>
          <w:szCs w:val="22"/>
        </w:rPr>
        <w:t xml:space="preserve"> it</w:t>
      </w:r>
      <w:r w:rsidR="00B527F1">
        <w:rPr>
          <w:rFonts w:eastAsia="Times New Roman" w:cs="Arial"/>
          <w:color w:val="000000"/>
          <w:szCs w:val="22"/>
        </w:rPr>
        <w:t xml:space="preserve"> is</w:t>
      </w:r>
      <w:r w:rsidR="006C1CDF">
        <w:rPr>
          <w:rFonts w:eastAsia="Times New Roman" w:cs="Arial"/>
          <w:color w:val="000000"/>
          <w:szCs w:val="22"/>
        </w:rPr>
        <w:t xml:space="preserve"> </w:t>
      </w:r>
      <w:r w:rsidR="00F70C20">
        <w:rPr>
          <w:rFonts w:eastAsia="Times New Roman" w:cs="Arial"/>
          <w:color w:val="000000"/>
          <w:szCs w:val="22"/>
        </w:rPr>
        <w:t xml:space="preserve">the first biologic to </w:t>
      </w:r>
      <w:r w:rsidR="006C1CDF">
        <w:rPr>
          <w:rFonts w:eastAsia="Times New Roman" w:cs="Arial"/>
          <w:color w:val="000000"/>
          <w:szCs w:val="22"/>
        </w:rPr>
        <w:t>demonstrate clinically meaningful reduct</w:t>
      </w:r>
      <w:r w:rsidR="00B527F1">
        <w:rPr>
          <w:rFonts w:eastAsia="Times New Roman" w:cs="Arial"/>
          <w:color w:val="000000"/>
          <w:szCs w:val="22"/>
        </w:rPr>
        <w:t>ions in itch and skin lesions for patients with prurigo nodularis.</w:t>
      </w:r>
      <w:r w:rsidR="00D26FCB">
        <w:rPr>
          <w:rFonts w:eastAsia="Times New Roman" w:cs="Arial"/>
          <w:color w:val="000000"/>
          <w:szCs w:val="22"/>
          <w:vertAlign w:val="superscript"/>
        </w:rPr>
        <w:t>5</w:t>
      </w:r>
      <w:r w:rsidR="00F70C20">
        <w:rPr>
          <w:rFonts w:eastAsia="Times New Roman" w:cs="Arial"/>
          <w:color w:val="000000"/>
          <w:szCs w:val="22"/>
        </w:rPr>
        <w:t xml:space="preserve"> </w:t>
      </w:r>
      <w:r w:rsidR="00BF335B" w:rsidRPr="00BF335B">
        <w:t xml:space="preserve">In </w:t>
      </w:r>
      <w:r w:rsidR="0023261F">
        <w:t>CSU</w:t>
      </w:r>
      <w:r w:rsidR="00BF335B" w:rsidRPr="00BF335B">
        <w:t>, another burdensome chronic skin condition, dupilumab significantly reduced itch and hives by more than 60% in those who did not respond to standard</w:t>
      </w:r>
      <w:r w:rsidR="007E1C00">
        <w:t>-</w:t>
      </w:r>
      <w:r w:rsidR="00BF335B" w:rsidRPr="00BF335B">
        <w:t>of</w:t>
      </w:r>
      <w:r w:rsidR="007E1C00">
        <w:t>-</w:t>
      </w:r>
      <w:r w:rsidR="00BF335B" w:rsidRPr="00BF335B">
        <w:t>care</w:t>
      </w:r>
      <w:r w:rsidR="0068650C">
        <w:t xml:space="preserve"> anti</w:t>
      </w:r>
      <w:r w:rsidR="0075032B">
        <w:t>histamines</w:t>
      </w:r>
      <w:r w:rsidR="00BF335B">
        <w:rPr>
          <w:i/>
          <w:iCs/>
        </w:rPr>
        <w:t>.</w:t>
      </w:r>
      <w:r w:rsidR="00825FFE">
        <w:rPr>
          <w:i/>
          <w:iCs/>
          <w:vertAlign w:val="superscript"/>
        </w:rPr>
        <w:t>6</w:t>
      </w:r>
      <w:r w:rsidR="00BF335B">
        <w:rPr>
          <w:i/>
          <w:iCs/>
        </w:rPr>
        <w:t xml:space="preserve"> </w:t>
      </w:r>
      <w:bookmarkEnd w:id="1"/>
    </w:p>
    <w:p w14:paraId="699312E8" w14:textId="77777777" w:rsidR="00687CC5" w:rsidRPr="009C66B5" w:rsidRDefault="00687CC5" w:rsidP="009C66B5">
      <w:pPr>
        <w:rPr>
          <w:rFonts w:eastAsia="Times New Roman" w:cs="Arial"/>
          <w:color w:val="000000"/>
          <w:szCs w:val="22"/>
        </w:rPr>
      </w:pPr>
    </w:p>
    <w:p w14:paraId="4A4935C2" w14:textId="2D959E34" w:rsidR="00365215" w:rsidRDefault="003D6F1C" w:rsidP="00365215">
      <w:pPr>
        <w:rPr>
          <w:rFonts w:eastAsia="Times New Roman" w:cs="Arial"/>
          <w:color w:val="000000"/>
          <w:szCs w:val="22"/>
        </w:rPr>
      </w:pPr>
      <w:r>
        <w:rPr>
          <w:rFonts w:eastAsia="Times New Roman" w:cs="Arial"/>
          <w:color w:val="000000"/>
          <w:szCs w:val="22"/>
        </w:rPr>
        <w:t>D</w:t>
      </w:r>
      <w:r w:rsidR="00365215">
        <w:rPr>
          <w:rFonts w:eastAsia="Times New Roman" w:cs="Arial"/>
          <w:color w:val="000000"/>
          <w:szCs w:val="22"/>
        </w:rPr>
        <w:t xml:space="preserve">upilumab treatment has resulted in unprecedented efficacy in every type 2 inflammatory condition </w:t>
      </w:r>
      <w:r w:rsidR="00D03F2D">
        <w:rPr>
          <w:rFonts w:eastAsia="Times New Roman" w:cs="Arial"/>
          <w:color w:val="000000"/>
          <w:szCs w:val="22"/>
        </w:rPr>
        <w:t xml:space="preserve">in which </w:t>
      </w:r>
      <w:r>
        <w:rPr>
          <w:rFonts w:eastAsia="Times New Roman" w:cs="Arial"/>
          <w:color w:val="000000"/>
          <w:szCs w:val="22"/>
        </w:rPr>
        <w:t>results</w:t>
      </w:r>
      <w:r w:rsidR="00365215">
        <w:rPr>
          <w:rFonts w:eastAsia="Times New Roman" w:cs="Arial"/>
          <w:color w:val="000000"/>
          <w:szCs w:val="22"/>
        </w:rPr>
        <w:t xml:space="preserve"> </w:t>
      </w:r>
      <w:r w:rsidR="00D03F2D">
        <w:rPr>
          <w:rFonts w:eastAsia="Times New Roman" w:cs="Arial"/>
          <w:color w:val="000000"/>
          <w:szCs w:val="22"/>
        </w:rPr>
        <w:t xml:space="preserve">have been </w:t>
      </w:r>
      <w:r w:rsidR="00365215">
        <w:rPr>
          <w:rFonts w:eastAsia="Times New Roman" w:cs="Arial"/>
          <w:color w:val="000000"/>
          <w:szCs w:val="22"/>
        </w:rPr>
        <w:t>available</w:t>
      </w:r>
      <w:r w:rsidR="002B7038">
        <w:rPr>
          <w:rFonts w:eastAsia="Times New Roman" w:cs="Arial"/>
          <w:color w:val="000000"/>
          <w:szCs w:val="22"/>
        </w:rPr>
        <w:t>, with a well-established</w:t>
      </w:r>
      <w:r w:rsidR="00642654">
        <w:rPr>
          <w:rFonts w:eastAsia="Times New Roman" w:cs="Arial"/>
          <w:color w:val="000000"/>
          <w:szCs w:val="22"/>
        </w:rPr>
        <w:t xml:space="preserve"> and consistent</w:t>
      </w:r>
      <w:r w:rsidR="002B7038">
        <w:rPr>
          <w:rFonts w:eastAsia="Times New Roman" w:cs="Arial"/>
          <w:color w:val="000000"/>
          <w:szCs w:val="22"/>
        </w:rPr>
        <w:t xml:space="preserve"> safety profile </w:t>
      </w:r>
      <w:r w:rsidR="00401C35">
        <w:rPr>
          <w:rFonts w:eastAsia="Times New Roman" w:cs="Arial"/>
          <w:color w:val="000000"/>
          <w:szCs w:val="22"/>
        </w:rPr>
        <w:t>across different diseases and age groups</w:t>
      </w:r>
      <w:r w:rsidR="00365215">
        <w:rPr>
          <w:rFonts w:eastAsia="Times New Roman" w:cs="Arial"/>
          <w:color w:val="000000"/>
          <w:szCs w:val="22"/>
        </w:rPr>
        <w:t xml:space="preserve">. </w:t>
      </w:r>
    </w:p>
    <w:bookmarkEnd w:id="2"/>
    <w:p w14:paraId="75A02765" w14:textId="77777777" w:rsidR="002D1894" w:rsidRPr="00C60AF7" w:rsidRDefault="002D1894" w:rsidP="009D2BFB">
      <w:pPr>
        <w:rPr>
          <w:rFonts w:eastAsia="Times New Roman" w:cs="Arial"/>
          <w:color w:val="000000"/>
          <w:szCs w:val="22"/>
        </w:rPr>
      </w:pPr>
    </w:p>
    <w:p w14:paraId="1C143851" w14:textId="77777777" w:rsidR="00D844A4" w:rsidRDefault="003543C8" w:rsidP="00936454">
      <w:pPr>
        <w:pBdr>
          <w:bottom w:val="single" w:sz="4" w:space="1" w:color="auto"/>
        </w:pBdr>
        <w:rPr>
          <w:rFonts w:eastAsia="Times New Roman" w:cs="Arial"/>
          <w:b/>
          <w:color w:val="000000"/>
          <w:szCs w:val="22"/>
        </w:rPr>
      </w:pPr>
      <w:r>
        <w:rPr>
          <w:rFonts w:eastAsia="Times New Roman" w:cs="Arial"/>
          <w:b/>
          <w:color w:val="000000"/>
          <w:szCs w:val="22"/>
        </w:rPr>
        <w:t>SECTION 5: INNOVATION (300 words max)</w:t>
      </w:r>
    </w:p>
    <w:p w14:paraId="4EC1412F" w14:textId="77777777" w:rsidR="003543C8" w:rsidRPr="00B33821" w:rsidRDefault="003543C8" w:rsidP="00936454">
      <w:pPr>
        <w:pBdr>
          <w:bottom w:val="single" w:sz="4" w:space="1" w:color="auto"/>
        </w:pBdr>
        <w:rPr>
          <w:rFonts w:eastAsia="Times New Roman" w:cs="Arial"/>
          <w:i/>
          <w:color w:val="000000"/>
          <w:szCs w:val="22"/>
        </w:rPr>
      </w:pPr>
      <w:r w:rsidRPr="003543C8">
        <w:rPr>
          <w:rFonts w:eastAsia="Times New Roman" w:cs="Arial"/>
          <w:i/>
          <w:color w:val="000000"/>
          <w:szCs w:val="22"/>
        </w:rPr>
        <w:t>Why this drug or device is innovative, the broad implications for future research and/or how it will improve the human cond</w:t>
      </w:r>
      <w:r w:rsidRPr="00B33821">
        <w:rPr>
          <w:rFonts w:eastAsia="Times New Roman" w:cs="Arial"/>
          <w:i/>
          <w:color w:val="000000"/>
          <w:szCs w:val="22"/>
        </w:rPr>
        <w:t>ition</w:t>
      </w:r>
    </w:p>
    <w:p w14:paraId="66EE8608" w14:textId="38EF7675" w:rsidR="000C7D42" w:rsidRPr="00092ACA" w:rsidRDefault="65BAE456" w:rsidP="17ED76B1">
      <w:pPr>
        <w:pBdr>
          <w:bottom w:val="single" w:sz="4" w:space="1" w:color="auto"/>
        </w:pBdr>
        <w:rPr>
          <w:b/>
          <w:bCs/>
          <w:color w:val="000000"/>
        </w:rPr>
      </w:pPr>
      <w:r w:rsidRPr="50BE2C71">
        <w:rPr>
          <w:b/>
          <w:bCs/>
          <w:color w:val="000000" w:themeColor="text1"/>
        </w:rPr>
        <w:t xml:space="preserve">Current Word Count: </w:t>
      </w:r>
      <w:r w:rsidR="7159608C" w:rsidRPr="50BE2C71">
        <w:rPr>
          <w:b/>
          <w:bCs/>
          <w:color w:val="000000" w:themeColor="text1"/>
        </w:rPr>
        <w:t>29</w:t>
      </w:r>
      <w:r w:rsidR="0023261F">
        <w:rPr>
          <w:b/>
          <w:bCs/>
          <w:color w:val="000000" w:themeColor="text1"/>
        </w:rPr>
        <w:t>8</w:t>
      </w:r>
    </w:p>
    <w:p w14:paraId="6798D891" w14:textId="77777777" w:rsidR="00612891" w:rsidRPr="00344650" w:rsidRDefault="00612891" w:rsidP="00612891">
      <w:pPr>
        <w:pStyle w:val="Default"/>
        <w:rPr>
          <w:i/>
          <w:iCs/>
          <w:sz w:val="22"/>
          <w:szCs w:val="22"/>
        </w:rPr>
      </w:pPr>
    </w:p>
    <w:p w14:paraId="6DB90F96" w14:textId="25A101AD" w:rsidR="00D45216" w:rsidRPr="00264BB6" w:rsidRDefault="00D45216" w:rsidP="00D2038B">
      <w:pPr>
        <w:tabs>
          <w:tab w:val="left" w:pos="4050"/>
        </w:tabs>
        <w:rPr>
          <w:color w:val="000000" w:themeColor="text1"/>
        </w:rPr>
      </w:pPr>
      <w:r w:rsidRPr="4A4D581F">
        <w:rPr>
          <w:color w:val="000000" w:themeColor="text1"/>
        </w:rPr>
        <w:t>Dupixent (dupilumab) is the first and only approved biologic that simultaneously inhibits IL-4 and IL-13</w:t>
      </w:r>
      <w:r w:rsidR="00946D96" w:rsidRPr="4A4D581F">
        <w:rPr>
          <w:color w:val="000000" w:themeColor="text1"/>
        </w:rPr>
        <w:t>.</w:t>
      </w:r>
      <w:r w:rsidR="00185C9C" w:rsidRPr="4A4D581F">
        <w:rPr>
          <w:color w:val="000000" w:themeColor="text1"/>
          <w:vertAlign w:val="superscript"/>
        </w:rPr>
        <w:t>2</w:t>
      </w:r>
      <w:r w:rsidRPr="4A4D581F">
        <w:rPr>
          <w:color w:val="000000" w:themeColor="text1"/>
        </w:rPr>
        <w:t xml:space="preserve"> Notably, it has succeeded where prior efforts</w:t>
      </w:r>
      <w:r w:rsidR="00D530C3" w:rsidRPr="4A4D581F">
        <w:rPr>
          <w:color w:val="000000" w:themeColor="text1"/>
        </w:rPr>
        <w:t xml:space="preserve"> </w:t>
      </w:r>
      <w:r w:rsidRPr="4A4D581F">
        <w:rPr>
          <w:color w:val="000000" w:themeColor="text1"/>
        </w:rPr>
        <w:t xml:space="preserve">– by some of the largest biotech companies – had utterly and completely failed; these high-profile failures resulted in a loss of interest </w:t>
      </w:r>
      <w:r w:rsidR="00D530C3" w:rsidRPr="4A4D581F">
        <w:rPr>
          <w:color w:val="000000" w:themeColor="text1"/>
        </w:rPr>
        <w:t xml:space="preserve">in </w:t>
      </w:r>
      <w:r w:rsidR="00856047" w:rsidRPr="4A4D581F">
        <w:rPr>
          <w:color w:val="000000" w:themeColor="text1"/>
        </w:rPr>
        <w:t>IL</w:t>
      </w:r>
      <w:r w:rsidR="00D530C3" w:rsidRPr="4A4D581F">
        <w:rPr>
          <w:color w:val="000000" w:themeColor="text1"/>
        </w:rPr>
        <w:t>-</w:t>
      </w:r>
      <w:r w:rsidR="00856047" w:rsidRPr="4A4D581F">
        <w:rPr>
          <w:color w:val="000000" w:themeColor="text1"/>
        </w:rPr>
        <w:t>4 and IL</w:t>
      </w:r>
      <w:r w:rsidR="00D530C3" w:rsidRPr="4A4D581F">
        <w:rPr>
          <w:color w:val="000000" w:themeColor="text1"/>
        </w:rPr>
        <w:t>-</w:t>
      </w:r>
      <w:r w:rsidR="00856047" w:rsidRPr="4A4D581F">
        <w:rPr>
          <w:color w:val="000000" w:themeColor="text1"/>
        </w:rPr>
        <w:t>13</w:t>
      </w:r>
      <w:r w:rsidRPr="4A4D581F">
        <w:rPr>
          <w:color w:val="000000" w:themeColor="text1"/>
        </w:rPr>
        <w:t xml:space="preserve">. Moreover, </w:t>
      </w:r>
      <w:r w:rsidR="00D530C3" w:rsidRPr="4A4D581F">
        <w:rPr>
          <w:color w:val="000000" w:themeColor="text1"/>
        </w:rPr>
        <w:t>the d</w:t>
      </w:r>
      <w:r w:rsidR="00856047" w:rsidRPr="4A4D581F">
        <w:rPr>
          <w:color w:val="000000" w:themeColor="text1"/>
        </w:rPr>
        <w:t>upilumab discovery</w:t>
      </w:r>
      <w:r w:rsidRPr="4A4D581F">
        <w:rPr>
          <w:color w:val="000000" w:themeColor="text1"/>
        </w:rPr>
        <w:t xml:space="preserve"> required development of an entirely new </w:t>
      </w:r>
      <w:r w:rsidR="00264BB6" w:rsidRPr="4A4D581F">
        <w:rPr>
          <w:color w:val="000000" w:themeColor="text1"/>
        </w:rPr>
        <w:t>technology</w:t>
      </w:r>
      <w:r w:rsidRPr="4A4D581F">
        <w:rPr>
          <w:color w:val="000000" w:themeColor="text1"/>
        </w:rPr>
        <w:t xml:space="preserve"> – the </w:t>
      </w:r>
      <w:proofErr w:type="spellStart"/>
      <w:r w:rsidRPr="00873EC9">
        <w:rPr>
          <w:i/>
          <w:iCs/>
          <w:color w:val="000000" w:themeColor="text1"/>
        </w:rPr>
        <w:t>VelocImmune</w:t>
      </w:r>
      <w:proofErr w:type="spellEnd"/>
      <w:r w:rsidRPr="00873EC9">
        <w:rPr>
          <w:i/>
          <w:iCs/>
          <w:vertAlign w:val="superscript"/>
        </w:rPr>
        <w:t xml:space="preserve"> </w:t>
      </w:r>
      <w:r w:rsidR="48C61A7F" w:rsidRPr="00873EC9">
        <w:rPr>
          <w:i/>
          <w:iCs/>
          <w:vertAlign w:val="superscript"/>
        </w:rPr>
        <w:t>®</w:t>
      </w:r>
      <w:r w:rsidR="5CC8EB4C" w:rsidRPr="4A4D581F">
        <w:rPr>
          <w:color w:val="000000" w:themeColor="text1"/>
        </w:rPr>
        <w:t xml:space="preserve"> </w:t>
      </w:r>
      <w:proofErr w:type="spellStart"/>
      <w:r w:rsidRPr="4A4D581F">
        <w:rPr>
          <w:color w:val="000000" w:themeColor="text1"/>
        </w:rPr>
        <w:t>HumAb</w:t>
      </w:r>
      <w:proofErr w:type="spellEnd"/>
      <w:r w:rsidRPr="4A4D581F">
        <w:rPr>
          <w:color w:val="000000" w:themeColor="text1"/>
        </w:rPr>
        <w:t xml:space="preserve"> platform</w:t>
      </w:r>
      <w:r w:rsidR="00984751">
        <w:rPr>
          <w:color w:val="000000" w:themeColor="text1"/>
        </w:rPr>
        <w:t>.</w:t>
      </w:r>
      <w:r w:rsidRPr="4A4D581F">
        <w:rPr>
          <w:color w:val="000000" w:themeColor="text1"/>
        </w:rPr>
        <w:t xml:space="preserve"> If these efforts had not been undertaken, </w:t>
      </w:r>
      <w:r w:rsidR="00856047" w:rsidRPr="4A4D581F">
        <w:rPr>
          <w:color w:val="000000" w:themeColor="text1"/>
        </w:rPr>
        <w:t xml:space="preserve">and if </w:t>
      </w:r>
      <w:r w:rsidR="00D530C3" w:rsidRPr="4A4D581F">
        <w:rPr>
          <w:color w:val="000000" w:themeColor="text1"/>
        </w:rPr>
        <w:t>d</w:t>
      </w:r>
      <w:r w:rsidR="00856047" w:rsidRPr="4A4D581F">
        <w:rPr>
          <w:color w:val="000000" w:themeColor="text1"/>
        </w:rPr>
        <w:t xml:space="preserve">upilumab had not been brought forward, </w:t>
      </w:r>
      <w:r w:rsidRPr="4A4D581F">
        <w:rPr>
          <w:color w:val="000000" w:themeColor="text1"/>
        </w:rPr>
        <w:t xml:space="preserve">the world would still be in the dark on the fundamental shared drivers of </w:t>
      </w:r>
      <w:r w:rsidR="00D530C3" w:rsidRPr="4A4D581F">
        <w:rPr>
          <w:color w:val="000000" w:themeColor="text1"/>
        </w:rPr>
        <w:t>t</w:t>
      </w:r>
      <w:r w:rsidRPr="4A4D581F">
        <w:rPr>
          <w:color w:val="000000" w:themeColor="text1"/>
        </w:rPr>
        <w:t xml:space="preserve">ype 2 </w:t>
      </w:r>
      <w:r w:rsidR="00D530C3" w:rsidRPr="4A4D581F">
        <w:rPr>
          <w:color w:val="000000" w:themeColor="text1"/>
        </w:rPr>
        <w:t xml:space="preserve">inflammatory </w:t>
      </w:r>
      <w:r w:rsidRPr="4A4D581F">
        <w:rPr>
          <w:color w:val="000000" w:themeColor="text1"/>
        </w:rPr>
        <w:t xml:space="preserve">conditions. In fact, the many clinical studies with </w:t>
      </w:r>
      <w:r w:rsidR="00D530C3" w:rsidRPr="4A4D581F">
        <w:rPr>
          <w:color w:val="000000" w:themeColor="text1"/>
        </w:rPr>
        <w:t>d</w:t>
      </w:r>
      <w:r w:rsidRPr="4A4D581F">
        <w:rPr>
          <w:color w:val="000000" w:themeColor="text1"/>
        </w:rPr>
        <w:t>upilumab – across multiple atopic and allergic conditions – provide the first definitive proof that IL</w:t>
      </w:r>
      <w:r w:rsidR="00D530C3" w:rsidRPr="4A4D581F">
        <w:rPr>
          <w:color w:val="000000" w:themeColor="text1"/>
        </w:rPr>
        <w:t>-</w:t>
      </w:r>
      <w:r w:rsidRPr="4A4D581F">
        <w:rPr>
          <w:color w:val="000000" w:themeColor="text1"/>
        </w:rPr>
        <w:t>4 and IL</w:t>
      </w:r>
      <w:r w:rsidR="00D530C3" w:rsidRPr="4A4D581F">
        <w:rPr>
          <w:color w:val="000000" w:themeColor="text1"/>
        </w:rPr>
        <w:t>-</w:t>
      </w:r>
      <w:r w:rsidRPr="4A4D581F">
        <w:rPr>
          <w:color w:val="000000" w:themeColor="text1"/>
        </w:rPr>
        <w:t xml:space="preserve">13 are indeed key </w:t>
      </w:r>
      <w:r w:rsidR="108C3C86" w:rsidRPr="76FF9315">
        <w:rPr>
          <w:color w:val="000000" w:themeColor="text1"/>
        </w:rPr>
        <w:t xml:space="preserve">and </w:t>
      </w:r>
      <w:r w:rsidR="108C3C86" w:rsidRPr="14992028">
        <w:rPr>
          <w:color w:val="000000" w:themeColor="text1"/>
        </w:rPr>
        <w:t>central</w:t>
      </w:r>
      <w:r w:rsidR="5CC8EB4C" w:rsidRPr="76FF9315">
        <w:rPr>
          <w:color w:val="000000" w:themeColor="text1"/>
        </w:rPr>
        <w:t xml:space="preserve"> </w:t>
      </w:r>
      <w:r w:rsidRPr="4A4D581F">
        <w:rPr>
          <w:color w:val="000000" w:themeColor="text1"/>
        </w:rPr>
        <w:t xml:space="preserve">drivers of </w:t>
      </w:r>
      <w:r w:rsidR="00D530C3" w:rsidRPr="4A4D581F">
        <w:rPr>
          <w:color w:val="000000" w:themeColor="text1"/>
        </w:rPr>
        <w:t>t</w:t>
      </w:r>
      <w:r w:rsidRPr="4A4D581F">
        <w:rPr>
          <w:color w:val="000000" w:themeColor="text1"/>
        </w:rPr>
        <w:t>ype 2 inflammation</w:t>
      </w:r>
      <w:r w:rsidR="00264BB6" w:rsidRPr="4A4D581F">
        <w:rPr>
          <w:color w:val="000000" w:themeColor="text1"/>
        </w:rPr>
        <w:t>, and</w:t>
      </w:r>
      <w:r w:rsidRPr="4A4D581F">
        <w:rPr>
          <w:color w:val="000000" w:themeColor="text1"/>
        </w:rPr>
        <w:t xml:space="preserve"> of the most prominent </w:t>
      </w:r>
      <w:r w:rsidR="00D530C3" w:rsidRPr="4A4D581F">
        <w:rPr>
          <w:color w:val="000000" w:themeColor="text1"/>
        </w:rPr>
        <w:t>t</w:t>
      </w:r>
      <w:r w:rsidRPr="4A4D581F">
        <w:rPr>
          <w:color w:val="000000" w:themeColor="text1"/>
        </w:rPr>
        <w:t xml:space="preserve">ype 2 diseases, including asthma and atopic dermatitis. </w:t>
      </w:r>
    </w:p>
    <w:p w14:paraId="6F97D052" w14:textId="77777777" w:rsidR="00152F8B" w:rsidRDefault="00152F8B" w:rsidP="00AB4A7B">
      <w:pPr>
        <w:rPr>
          <w:rFonts w:cs="Arial"/>
          <w:color w:val="000000" w:themeColor="text1"/>
          <w:szCs w:val="22"/>
        </w:rPr>
      </w:pPr>
    </w:p>
    <w:p w14:paraId="2E1FCA1C" w14:textId="02A22089" w:rsidR="00856047" w:rsidRPr="00264BB6" w:rsidRDefault="00612891" w:rsidP="00AB4A7B">
      <w:pPr>
        <w:rPr>
          <w:rFonts w:cs="Arial"/>
          <w:color w:val="000000" w:themeColor="text1"/>
          <w:szCs w:val="22"/>
        </w:rPr>
      </w:pPr>
      <w:r w:rsidRPr="00264BB6">
        <w:rPr>
          <w:rFonts w:cs="Arial"/>
          <w:color w:val="000000" w:themeColor="text1"/>
          <w:szCs w:val="22"/>
        </w:rPr>
        <w:t xml:space="preserve">Dupixent is </w:t>
      </w:r>
      <w:r w:rsidR="00D45216" w:rsidRPr="00264BB6">
        <w:rPr>
          <w:rFonts w:cs="Arial"/>
          <w:color w:val="000000" w:themeColor="text1"/>
          <w:szCs w:val="22"/>
        </w:rPr>
        <w:t>a rare example of a</w:t>
      </w:r>
      <w:r w:rsidRPr="00264BB6">
        <w:rPr>
          <w:rFonts w:cs="Arial"/>
          <w:color w:val="000000" w:themeColor="text1"/>
          <w:szCs w:val="22"/>
        </w:rPr>
        <w:t xml:space="preserve"> tru</w:t>
      </w:r>
      <w:r w:rsidR="00264BB6" w:rsidRPr="00264BB6">
        <w:rPr>
          <w:rFonts w:cs="Arial"/>
          <w:color w:val="000000" w:themeColor="text1"/>
          <w:szCs w:val="22"/>
        </w:rPr>
        <w:t>e “first-in-</w:t>
      </w:r>
      <w:r w:rsidR="00D45216" w:rsidRPr="00264BB6">
        <w:rPr>
          <w:rFonts w:cs="Arial"/>
          <w:color w:val="000000" w:themeColor="text1"/>
          <w:szCs w:val="22"/>
        </w:rPr>
        <w:t>class” breakthrough</w:t>
      </w:r>
      <w:r w:rsidRPr="00264BB6">
        <w:rPr>
          <w:rFonts w:cs="Arial"/>
          <w:color w:val="000000" w:themeColor="text1"/>
          <w:szCs w:val="22"/>
        </w:rPr>
        <w:t xml:space="preserve"> in medicine</w:t>
      </w:r>
      <w:r w:rsidR="00D45216" w:rsidRPr="00264BB6">
        <w:rPr>
          <w:rFonts w:cs="Arial"/>
          <w:color w:val="000000" w:themeColor="text1"/>
          <w:szCs w:val="22"/>
        </w:rPr>
        <w:t xml:space="preserve">, and even a rarer example of a breakthrough therapeutic that can effectively treat multiple previously uncontrollable </w:t>
      </w:r>
      <w:r w:rsidR="00856047" w:rsidRPr="00264BB6">
        <w:rPr>
          <w:rFonts w:cs="Arial"/>
          <w:color w:val="000000" w:themeColor="text1"/>
          <w:szCs w:val="22"/>
        </w:rPr>
        <w:t xml:space="preserve">serious diseases, collectively affecting millions of people. Unfortunately, </w:t>
      </w:r>
      <w:r w:rsidR="00D530C3">
        <w:rPr>
          <w:rFonts w:cs="Arial"/>
          <w:color w:val="000000" w:themeColor="text1"/>
          <w:szCs w:val="22"/>
        </w:rPr>
        <w:t>t</w:t>
      </w:r>
      <w:r w:rsidR="00856047" w:rsidRPr="00264BB6">
        <w:rPr>
          <w:rFonts w:cs="Arial"/>
          <w:color w:val="000000" w:themeColor="text1"/>
          <w:szCs w:val="22"/>
        </w:rPr>
        <w:t xml:space="preserve">ype 2 </w:t>
      </w:r>
      <w:r w:rsidR="00D530C3">
        <w:rPr>
          <w:rFonts w:cs="Arial"/>
          <w:color w:val="000000" w:themeColor="text1"/>
          <w:szCs w:val="22"/>
        </w:rPr>
        <w:t xml:space="preserve">inflammatory </w:t>
      </w:r>
      <w:r w:rsidR="00856047" w:rsidRPr="00264BB6">
        <w:rPr>
          <w:rFonts w:cs="Arial"/>
          <w:color w:val="000000" w:themeColor="text1"/>
          <w:szCs w:val="22"/>
        </w:rPr>
        <w:t xml:space="preserve">diseases have been reaching epidemic levels, and prior to </w:t>
      </w:r>
      <w:r w:rsidR="00365215">
        <w:rPr>
          <w:rFonts w:cs="Arial"/>
          <w:color w:val="000000" w:themeColor="text1"/>
          <w:szCs w:val="22"/>
        </w:rPr>
        <w:t>Dupixent</w:t>
      </w:r>
      <w:r w:rsidR="00856047" w:rsidRPr="00264BB6">
        <w:rPr>
          <w:rFonts w:cs="Arial"/>
          <w:color w:val="000000" w:themeColor="text1"/>
          <w:szCs w:val="22"/>
        </w:rPr>
        <w:t>, physicians and patients had few weapons to fight back. Now, the millions of patients with serious asthma</w:t>
      </w:r>
      <w:r w:rsidR="00D530C3">
        <w:rPr>
          <w:rFonts w:cs="Arial"/>
          <w:color w:val="000000" w:themeColor="text1"/>
          <w:szCs w:val="22"/>
        </w:rPr>
        <w:t>,</w:t>
      </w:r>
      <w:r w:rsidR="00856047" w:rsidRPr="00264BB6">
        <w:rPr>
          <w:rFonts w:cs="Arial"/>
          <w:color w:val="000000" w:themeColor="text1"/>
          <w:szCs w:val="22"/>
        </w:rPr>
        <w:t xml:space="preserve"> atopic dermatitis</w:t>
      </w:r>
      <w:r w:rsidR="00B6458C">
        <w:rPr>
          <w:rFonts w:cs="Arial"/>
          <w:color w:val="000000" w:themeColor="text1"/>
          <w:szCs w:val="22"/>
        </w:rPr>
        <w:t xml:space="preserve">, </w:t>
      </w:r>
      <w:proofErr w:type="spellStart"/>
      <w:r w:rsidR="00856047" w:rsidRPr="00264BB6">
        <w:rPr>
          <w:rFonts w:cs="Arial"/>
          <w:color w:val="000000" w:themeColor="text1"/>
          <w:szCs w:val="22"/>
        </w:rPr>
        <w:t>CRSwNP</w:t>
      </w:r>
      <w:proofErr w:type="spellEnd"/>
      <w:r w:rsidR="00B6458C">
        <w:rPr>
          <w:rFonts w:cs="Arial"/>
          <w:color w:val="000000" w:themeColor="text1"/>
          <w:szCs w:val="22"/>
        </w:rPr>
        <w:t xml:space="preserve">, and </w:t>
      </w:r>
      <w:proofErr w:type="spellStart"/>
      <w:r w:rsidR="00B6458C">
        <w:rPr>
          <w:rFonts w:cs="Arial"/>
          <w:color w:val="000000" w:themeColor="text1"/>
          <w:szCs w:val="22"/>
        </w:rPr>
        <w:t>EoE</w:t>
      </w:r>
      <w:proofErr w:type="spellEnd"/>
      <w:r w:rsidR="00856047" w:rsidRPr="00264BB6">
        <w:rPr>
          <w:rFonts w:cs="Arial"/>
          <w:color w:val="000000" w:themeColor="text1"/>
          <w:szCs w:val="22"/>
        </w:rPr>
        <w:t xml:space="preserve"> have an </w:t>
      </w:r>
      <w:r w:rsidR="00264BB6" w:rsidRPr="00264BB6">
        <w:rPr>
          <w:rFonts w:cs="Arial"/>
          <w:color w:val="000000" w:themeColor="text1"/>
          <w:szCs w:val="22"/>
        </w:rPr>
        <w:t>FDA-</w:t>
      </w:r>
      <w:r w:rsidR="00856047" w:rsidRPr="00264BB6">
        <w:rPr>
          <w:rFonts w:cs="Arial"/>
          <w:color w:val="000000" w:themeColor="text1"/>
          <w:szCs w:val="22"/>
        </w:rPr>
        <w:t>approved breakthrough</w:t>
      </w:r>
      <w:r w:rsidR="00D530C3">
        <w:rPr>
          <w:rFonts w:cs="Arial"/>
          <w:color w:val="000000" w:themeColor="text1"/>
          <w:szCs w:val="22"/>
        </w:rPr>
        <w:t xml:space="preserve"> </w:t>
      </w:r>
      <w:r w:rsidR="00856047" w:rsidRPr="00264BB6">
        <w:rPr>
          <w:rFonts w:cs="Arial"/>
          <w:color w:val="000000" w:themeColor="text1"/>
          <w:szCs w:val="22"/>
        </w:rPr>
        <w:t>medicine that is proven to work where previously available last-line therapies – such as systemic steroids and surgery – have failed</w:t>
      </w:r>
      <w:r w:rsidR="00F03AEC">
        <w:rPr>
          <w:rFonts w:cs="Arial"/>
          <w:color w:val="000000" w:themeColor="text1"/>
          <w:szCs w:val="22"/>
        </w:rPr>
        <w:t xml:space="preserve"> or where there were previously no other options specifically for that disease</w:t>
      </w:r>
      <w:r w:rsidR="00856047" w:rsidRPr="00264BB6">
        <w:rPr>
          <w:rFonts w:cs="Arial"/>
          <w:color w:val="000000" w:themeColor="text1"/>
          <w:szCs w:val="22"/>
        </w:rPr>
        <w:t xml:space="preserve">. Moreover, </w:t>
      </w:r>
      <w:r w:rsidR="00D530C3">
        <w:rPr>
          <w:rFonts w:cs="Arial"/>
          <w:color w:val="000000" w:themeColor="text1"/>
          <w:szCs w:val="22"/>
        </w:rPr>
        <w:t>d</w:t>
      </w:r>
      <w:r w:rsidR="00856047" w:rsidRPr="00264BB6">
        <w:rPr>
          <w:rFonts w:cs="Arial"/>
          <w:color w:val="000000" w:themeColor="text1"/>
          <w:szCs w:val="22"/>
        </w:rPr>
        <w:t xml:space="preserve">upilumab provides hope for the many millions more who suffer from </w:t>
      </w:r>
      <w:r w:rsidR="00D530C3">
        <w:rPr>
          <w:rFonts w:cs="Arial"/>
          <w:color w:val="000000" w:themeColor="text1"/>
          <w:szCs w:val="22"/>
        </w:rPr>
        <w:t>t</w:t>
      </w:r>
      <w:r w:rsidR="00856047" w:rsidRPr="00264BB6">
        <w:rPr>
          <w:rFonts w:cs="Arial"/>
          <w:color w:val="000000" w:themeColor="text1"/>
          <w:szCs w:val="22"/>
        </w:rPr>
        <w:t>ype 2</w:t>
      </w:r>
      <w:r w:rsidR="00D530C3">
        <w:rPr>
          <w:rFonts w:cs="Arial"/>
          <w:color w:val="000000" w:themeColor="text1"/>
          <w:szCs w:val="22"/>
        </w:rPr>
        <w:t xml:space="preserve"> inflammatory</w:t>
      </w:r>
      <w:r w:rsidR="00856047" w:rsidRPr="00264BB6">
        <w:rPr>
          <w:rFonts w:cs="Arial"/>
          <w:color w:val="000000" w:themeColor="text1"/>
          <w:szCs w:val="22"/>
        </w:rPr>
        <w:t xml:space="preserve"> conditions</w:t>
      </w:r>
      <w:r w:rsidR="00264BB6" w:rsidRPr="00264BB6">
        <w:rPr>
          <w:rFonts w:cs="Arial"/>
          <w:color w:val="000000" w:themeColor="text1"/>
          <w:szCs w:val="22"/>
        </w:rPr>
        <w:t xml:space="preserve"> which currently lack </w:t>
      </w:r>
      <w:r w:rsidR="00856047" w:rsidRPr="00264BB6">
        <w:rPr>
          <w:rFonts w:cs="Arial"/>
          <w:color w:val="000000" w:themeColor="text1"/>
          <w:szCs w:val="22"/>
        </w:rPr>
        <w:t>effective therapies</w:t>
      </w:r>
      <w:r w:rsidR="00264BB6" w:rsidRPr="00264BB6">
        <w:rPr>
          <w:rFonts w:cs="Arial"/>
          <w:color w:val="000000" w:themeColor="text1"/>
          <w:szCs w:val="22"/>
        </w:rPr>
        <w:t xml:space="preserve">, such as </w:t>
      </w:r>
      <w:r w:rsidR="00365215" w:rsidRPr="00812749">
        <w:rPr>
          <w:rFonts w:eastAsia="Times New Roman" w:cs="Arial"/>
        </w:rPr>
        <w:t>chroni</w:t>
      </w:r>
      <w:r w:rsidR="00365215">
        <w:rPr>
          <w:rFonts w:eastAsia="Times New Roman" w:cs="Arial"/>
        </w:rPr>
        <w:t>c obstructive pulmonary disease</w:t>
      </w:r>
      <w:r w:rsidR="0E25B830" w:rsidRPr="27A743C2">
        <w:rPr>
          <w:rFonts w:eastAsia="Times New Roman" w:cs="Arial"/>
        </w:rPr>
        <w:t xml:space="preserve"> with evidence of type 2 inflammation</w:t>
      </w:r>
      <w:r w:rsidR="00365215">
        <w:rPr>
          <w:rFonts w:eastAsia="Times New Roman" w:cs="Arial"/>
        </w:rPr>
        <w:t xml:space="preserve">, </w:t>
      </w:r>
      <w:r w:rsidR="00365215" w:rsidRPr="00812749">
        <w:rPr>
          <w:rFonts w:eastAsia="Times New Roman" w:cs="Arial"/>
        </w:rPr>
        <w:t>bullous pemphigoid</w:t>
      </w:r>
      <w:r w:rsidR="00365215">
        <w:rPr>
          <w:rFonts w:eastAsia="Times New Roman" w:cs="Arial"/>
        </w:rPr>
        <w:t xml:space="preserve">, </w:t>
      </w:r>
      <w:r w:rsidR="005A2E67">
        <w:rPr>
          <w:rFonts w:eastAsia="Times New Roman" w:cs="Arial"/>
        </w:rPr>
        <w:t xml:space="preserve">and </w:t>
      </w:r>
      <w:r w:rsidR="00365215">
        <w:rPr>
          <w:rFonts w:eastAsia="Times New Roman" w:cs="Arial"/>
        </w:rPr>
        <w:t xml:space="preserve">prurigo </w:t>
      </w:r>
      <w:proofErr w:type="spellStart"/>
      <w:r w:rsidR="00365215">
        <w:rPr>
          <w:rFonts w:eastAsia="Times New Roman" w:cs="Arial"/>
        </w:rPr>
        <w:t>nodularis</w:t>
      </w:r>
      <w:proofErr w:type="spellEnd"/>
      <w:r w:rsidRPr="00264BB6">
        <w:rPr>
          <w:rFonts w:cs="Arial"/>
          <w:color w:val="000000" w:themeColor="text1"/>
          <w:szCs w:val="22"/>
        </w:rPr>
        <w:t xml:space="preserve">. </w:t>
      </w:r>
      <w:r w:rsidR="00856047" w:rsidRPr="00264BB6">
        <w:rPr>
          <w:rFonts w:cs="Arial"/>
          <w:color w:val="000000" w:themeColor="text1"/>
          <w:szCs w:val="22"/>
        </w:rPr>
        <w:t xml:space="preserve">Hopefully, ongoing studies in </w:t>
      </w:r>
      <w:r w:rsidR="00264BB6" w:rsidRPr="00264BB6">
        <w:rPr>
          <w:rFonts w:cs="Arial"/>
          <w:color w:val="000000" w:themeColor="text1"/>
          <w:szCs w:val="22"/>
        </w:rPr>
        <w:t xml:space="preserve">these conditions </w:t>
      </w:r>
      <w:r w:rsidR="00856047" w:rsidRPr="00264BB6">
        <w:rPr>
          <w:rFonts w:cs="Arial"/>
          <w:color w:val="000000" w:themeColor="text1"/>
          <w:szCs w:val="22"/>
        </w:rPr>
        <w:t xml:space="preserve">will </w:t>
      </w:r>
      <w:r w:rsidR="00EF50CD">
        <w:rPr>
          <w:rFonts w:cs="Arial"/>
          <w:color w:val="000000" w:themeColor="text1"/>
          <w:szCs w:val="22"/>
        </w:rPr>
        <w:t>provide new hope for patients</w:t>
      </w:r>
      <w:r w:rsidR="00856047" w:rsidRPr="00264BB6">
        <w:rPr>
          <w:rFonts w:cs="Arial"/>
          <w:color w:val="000000" w:themeColor="text1"/>
          <w:szCs w:val="22"/>
        </w:rPr>
        <w:t>.</w:t>
      </w:r>
    </w:p>
    <w:p w14:paraId="14995271" w14:textId="77777777" w:rsidR="00B9501F" w:rsidRDefault="00B9501F" w:rsidP="00B60F30">
      <w:pPr>
        <w:pStyle w:val="ListParagraph"/>
        <w:ind w:left="0"/>
        <w:contextualSpacing w:val="0"/>
        <w:rPr>
          <w:rFonts w:cs="Arial"/>
          <w:szCs w:val="22"/>
        </w:rPr>
      </w:pPr>
    </w:p>
    <w:p w14:paraId="58FC6A5A" w14:textId="77777777" w:rsidR="003543C8" w:rsidRDefault="003543C8" w:rsidP="00584446">
      <w:pPr>
        <w:pBdr>
          <w:bottom w:val="single" w:sz="4" w:space="1" w:color="auto"/>
        </w:pBdr>
        <w:spacing w:line="242" w:lineRule="atLeast"/>
        <w:rPr>
          <w:rFonts w:eastAsia="Times New Roman" w:cs="Arial"/>
          <w:b/>
          <w:color w:val="000000"/>
          <w:szCs w:val="22"/>
        </w:rPr>
      </w:pPr>
      <w:r>
        <w:rPr>
          <w:rFonts w:eastAsia="Times New Roman" w:cs="Arial"/>
          <w:b/>
          <w:color w:val="000000"/>
          <w:szCs w:val="22"/>
        </w:rPr>
        <w:t>SECTION 6: PUBMED</w:t>
      </w:r>
    </w:p>
    <w:p w14:paraId="6688EC77" w14:textId="77777777" w:rsidR="007B2026" w:rsidRPr="003543C8" w:rsidRDefault="007B2026" w:rsidP="007B2026">
      <w:pPr>
        <w:pBdr>
          <w:bottom w:val="single" w:sz="4" w:space="1" w:color="auto"/>
        </w:pBdr>
        <w:spacing w:line="242" w:lineRule="atLeast"/>
        <w:rPr>
          <w:rFonts w:eastAsia="Times New Roman" w:cs="Arial"/>
          <w:i/>
          <w:color w:val="000000"/>
          <w:szCs w:val="22"/>
        </w:rPr>
      </w:pPr>
      <w:r w:rsidRPr="003543C8">
        <w:rPr>
          <w:rFonts w:eastAsia="Times New Roman" w:cs="Arial"/>
          <w:i/>
          <w:color w:val="000000"/>
          <w:szCs w:val="22"/>
        </w:rPr>
        <w:t>References</w:t>
      </w:r>
    </w:p>
    <w:p w14:paraId="2DE46F0B" w14:textId="77777777" w:rsidR="007B2026" w:rsidRDefault="007B2026" w:rsidP="007B2026">
      <w:pPr>
        <w:pStyle w:val="EndnoteText"/>
        <w:rPr>
          <w:rFonts w:cs="Arial"/>
        </w:rPr>
      </w:pPr>
    </w:p>
    <w:p w14:paraId="2F84BC5C" w14:textId="17E60272" w:rsidR="007B2026" w:rsidRPr="00401D05" w:rsidRDefault="007B2026" w:rsidP="007B2026">
      <w:pPr>
        <w:pStyle w:val="EndnoteText"/>
        <w:rPr>
          <w:rFonts w:cs="Arial"/>
        </w:rPr>
      </w:pPr>
      <w:r w:rsidRPr="00401D05">
        <w:rPr>
          <w:rFonts w:cs="Arial"/>
        </w:rPr>
        <w:t>1. D</w:t>
      </w:r>
      <w:r w:rsidR="004357CF">
        <w:rPr>
          <w:rFonts w:cs="Arial"/>
        </w:rPr>
        <w:t>upixent</w:t>
      </w:r>
      <w:r w:rsidRPr="00401D05">
        <w:rPr>
          <w:rFonts w:cs="Arial"/>
        </w:rPr>
        <w:t xml:space="preserve"> Prescribing Information. </w:t>
      </w:r>
      <w:r w:rsidR="00365215">
        <w:rPr>
          <w:rFonts w:cs="Arial"/>
        </w:rPr>
        <w:t>June</w:t>
      </w:r>
      <w:r w:rsidR="00EB1DD2">
        <w:rPr>
          <w:rFonts w:cs="Arial"/>
        </w:rPr>
        <w:t xml:space="preserve"> 202</w:t>
      </w:r>
      <w:r w:rsidR="00580560">
        <w:rPr>
          <w:rFonts w:cs="Arial"/>
        </w:rPr>
        <w:t>2</w:t>
      </w:r>
      <w:r w:rsidRPr="00401D05">
        <w:rPr>
          <w:rFonts w:cs="Arial"/>
        </w:rPr>
        <w:t>.</w:t>
      </w:r>
    </w:p>
    <w:p w14:paraId="123AD437" w14:textId="77777777" w:rsidR="007B2026" w:rsidRPr="00401D05" w:rsidRDefault="007B2026" w:rsidP="007B2026">
      <w:pPr>
        <w:pStyle w:val="EndnoteText"/>
        <w:rPr>
          <w:lang w:val="en-GB"/>
        </w:rPr>
      </w:pPr>
      <w:r w:rsidRPr="00401D05">
        <w:rPr>
          <w:rFonts w:cs="Arial"/>
        </w:rPr>
        <w:t>2</w:t>
      </w:r>
      <w:r w:rsidRPr="00401D05">
        <w:t xml:space="preserve">. </w:t>
      </w:r>
      <w:r w:rsidRPr="00401D05">
        <w:rPr>
          <w:lang w:val="en-GB"/>
        </w:rPr>
        <w:t xml:space="preserve">Gandhi NA, BL Bennett, NM Graham, et al. Targeting key proximal drivers of type 2 inflammation in disease. </w:t>
      </w:r>
      <w:r w:rsidRPr="00401D05">
        <w:rPr>
          <w:i/>
          <w:lang w:val="en-GB"/>
        </w:rPr>
        <w:t xml:space="preserve">Nat Rev Drug </w:t>
      </w:r>
      <w:proofErr w:type="spellStart"/>
      <w:r w:rsidRPr="00401D05">
        <w:rPr>
          <w:i/>
          <w:lang w:val="en-GB"/>
        </w:rPr>
        <w:t>Discov</w:t>
      </w:r>
      <w:proofErr w:type="spellEnd"/>
      <w:r w:rsidRPr="00401D05">
        <w:rPr>
          <w:i/>
          <w:lang w:val="en-GB"/>
        </w:rPr>
        <w:t>.</w:t>
      </w:r>
      <w:r w:rsidRPr="00401D05">
        <w:rPr>
          <w:lang w:val="en-GB"/>
        </w:rPr>
        <w:t xml:space="preserve"> 2016;15(1):35-50.</w:t>
      </w:r>
    </w:p>
    <w:p w14:paraId="400B6D9D" w14:textId="77777777" w:rsidR="00464A76" w:rsidRDefault="007B2026" w:rsidP="00464A76">
      <w:pPr>
        <w:pStyle w:val="EndnoteText"/>
        <w:rPr>
          <w:rFonts w:cs="Arial"/>
        </w:rPr>
      </w:pPr>
      <w:r w:rsidRPr="00401D05">
        <w:rPr>
          <w:rFonts w:cs="Arial"/>
        </w:rPr>
        <w:t xml:space="preserve">3. Data on file. </w:t>
      </w:r>
    </w:p>
    <w:p w14:paraId="79708CF2" w14:textId="63066378" w:rsidR="00C82960" w:rsidRDefault="00464A76" w:rsidP="007B2026">
      <w:pPr>
        <w:pStyle w:val="EndnoteText"/>
        <w:rPr>
          <w:rStyle w:val="Hyperlink"/>
        </w:rPr>
      </w:pPr>
      <w:r>
        <w:rPr>
          <w:rFonts w:cs="Arial"/>
        </w:rPr>
        <w:t>4. Dupixent (dupilumab). U.S. Prescribing Information. 202</w:t>
      </w:r>
      <w:r w:rsidR="00EE13A1">
        <w:rPr>
          <w:rFonts w:cs="Arial"/>
        </w:rPr>
        <w:t>2</w:t>
      </w:r>
      <w:r>
        <w:rPr>
          <w:rFonts w:cs="Arial"/>
        </w:rPr>
        <w:t>.</w:t>
      </w:r>
    </w:p>
    <w:p w14:paraId="3448C6F8" w14:textId="0722E576" w:rsidR="00AA367B" w:rsidRDefault="00825FFE" w:rsidP="007B2026">
      <w:pPr>
        <w:pStyle w:val="EndnoteText"/>
        <w:rPr>
          <w:rStyle w:val="Hyperlink"/>
        </w:rPr>
      </w:pPr>
      <w:r>
        <w:rPr>
          <w:rStyle w:val="Hyperlink"/>
          <w:color w:val="auto"/>
          <w:u w:val="none"/>
        </w:rPr>
        <w:lastRenderedPageBreak/>
        <w:t>5</w:t>
      </w:r>
      <w:r w:rsidR="00AA367B" w:rsidRPr="00462384">
        <w:rPr>
          <w:rStyle w:val="Hyperlink"/>
          <w:color w:val="auto"/>
          <w:u w:val="none"/>
        </w:rPr>
        <w:t>.</w:t>
      </w:r>
      <w:r w:rsidR="00AA367B" w:rsidRPr="00462384">
        <w:rPr>
          <w:rStyle w:val="Hyperlink"/>
          <w:color w:val="auto"/>
        </w:rPr>
        <w:t xml:space="preserve"> </w:t>
      </w:r>
      <w:r w:rsidR="00AA367B">
        <w:t>“LATE-BREAKING PHASE 3 DATA AT AAD 2022 SHOW DUPIXENT</w:t>
      </w:r>
      <w:r w:rsidR="00AA367B" w:rsidRPr="00E56D12">
        <w:rPr>
          <w:vertAlign w:val="superscript"/>
        </w:rPr>
        <w:t>®</w:t>
      </w:r>
      <w:r w:rsidR="00AA367B">
        <w:t xml:space="preserve"> (DUPILUMAB) SIGNIFICANTLY IMPROVED SIGNS AND SYMPTOMS OF PRURIGO NODULARIS.” 26 March 2022. Press Release. Accessed at: </w:t>
      </w:r>
      <w:hyperlink r:id="rId12" w:history="1">
        <w:r w:rsidR="00AA367B" w:rsidRPr="00A450B9">
          <w:rPr>
            <w:rStyle w:val="Hyperlink"/>
          </w:rPr>
          <w:t>https://newsroom.regeneron.com/news-releases/news-release-details/late-breaking-phase-3-data-aad-2022-show-dupixentr-dupilumab</w:t>
        </w:r>
      </w:hyperlink>
    </w:p>
    <w:p w14:paraId="64A8AB16" w14:textId="60C9A4CD" w:rsidR="00AA367B" w:rsidRPr="00AA367B" w:rsidRDefault="00825FFE" w:rsidP="007B2026">
      <w:pPr>
        <w:pStyle w:val="EndnoteText"/>
      </w:pPr>
      <w:r>
        <w:rPr>
          <w:rStyle w:val="Hyperlink"/>
          <w:color w:val="auto"/>
          <w:u w:val="none"/>
        </w:rPr>
        <w:t>6</w:t>
      </w:r>
      <w:r w:rsidR="00AA367B" w:rsidRPr="00462384">
        <w:rPr>
          <w:rStyle w:val="Hyperlink"/>
          <w:color w:val="auto"/>
          <w:u w:val="none"/>
        </w:rPr>
        <w:t>.</w:t>
      </w:r>
      <w:r w:rsidR="00AA367B" w:rsidRPr="00462384">
        <w:t xml:space="preserve"> </w:t>
      </w:r>
      <w:r w:rsidR="00AA367B">
        <w:t>“LATE-BREAKING PHASE 3 DATA AT 2022 AAAAI ANNUAL MEETING SHOW DUPIXENT</w:t>
      </w:r>
      <w:r w:rsidR="00AA367B" w:rsidRPr="00E56D12">
        <w:rPr>
          <w:vertAlign w:val="superscript"/>
        </w:rPr>
        <w:t>®</w:t>
      </w:r>
      <w:r w:rsidR="00AA367B">
        <w:t xml:space="preserve"> (DUPILUMAB) SIGNIFICANTLY REDUCED ITCH AND HIVES IN PATIENTS WITH CHRONIC SPONTANEOUS URTICARIA. 26 February 2022. Press Release. Accessed at: </w:t>
      </w:r>
      <w:hyperlink r:id="rId13" w:history="1">
        <w:r w:rsidR="00AA367B" w:rsidRPr="00A450B9">
          <w:rPr>
            <w:rStyle w:val="Hyperlink"/>
          </w:rPr>
          <w:t>https://investor.regeneron.com/news-releases/news-release-details/late-breaking-phase-3-data-2022-aaaai-annual-meeting-show</w:t>
        </w:r>
      </w:hyperlink>
    </w:p>
    <w:p w14:paraId="6DDC26B5" w14:textId="32C42A82" w:rsidR="007B2026" w:rsidRPr="00401D05" w:rsidRDefault="00825FFE" w:rsidP="007B2026">
      <w:pPr>
        <w:pStyle w:val="EndnoteText"/>
        <w:rPr>
          <w:rFonts w:cs="Arial"/>
          <w:color w:val="222222"/>
          <w:shd w:val="clear" w:color="auto" w:fill="FFFFFF"/>
        </w:rPr>
      </w:pPr>
      <w:r>
        <w:rPr>
          <w:rFonts w:cs="Arial"/>
        </w:rPr>
        <w:t>7</w:t>
      </w:r>
      <w:r w:rsidR="007B2026" w:rsidRPr="00401D05">
        <w:rPr>
          <w:rFonts w:cs="Arial"/>
        </w:rPr>
        <w:t xml:space="preserve">. </w:t>
      </w:r>
      <w:r w:rsidR="007B2026" w:rsidRPr="00401D05">
        <w:rPr>
          <w:rFonts w:cs="Arial"/>
          <w:color w:val="222222"/>
          <w:shd w:val="clear" w:color="auto" w:fill="FFFFFF"/>
        </w:rPr>
        <w:t xml:space="preserve">Snapper CM, Finkelman FD, Paul WE. Regulation of IgG1 and </w:t>
      </w:r>
      <w:proofErr w:type="spellStart"/>
      <w:r w:rsidR="007B2026" w:rsidRPr="00401D05">
        <w:rPr>
          <w:rFonts w:cs="Arial"/>
          <w:color w:val="222222"/>
          <w:shd w:val="clear" w:color="auto" w:fill="FFFFFF"/>
        </w:rPr>
        <w:t>IgE</w:t>
      </w:r>
      <w:proofErr w:type="spellEnd"/>
      <w:r w:rsidR="007B2026" w:rsidRPr="00401D05">
        <w:rPr>
          <w:rFonts w:cs="Arial"/>
          <w:color w:val="222222"/>
          <w:shd w:val="clear" w:color="auto" w:fill="FFFFFF"/>
        </w:rPr>
        <w:t xml:space="preserve"> production by interleukin 4. Immunological reviews. 1988 Apr 1;102(1):51-75.</w:t>
      </w:r>
    </w:p>
    <w:p w14:paraId="31C5E544" w14:textId="2A9F957E" w:rsidR="007B2026" w:rsidRPr="00401D05" w:rsidRDefault="00825FFE" w:rsidP="007B2026">
      <w:pPr>
        <w:pStyle w:val="EndnoteText"/>
        <w:rPr>
          <w:rFonts w:cs="Arial"/>
          <w:color w:val="222222"/>
          <w:shd w:val="clear" w:color="auto" w:fill="FFFFFF"/>
        </w:rPr>
      </w:pPr>
      <w:r>
        <w:rPr>
          <w:rFonts w:cs="Arial"/>
          <w:color w:val="222222"/>
          <w:shd w:val="clear" w:color="auto" w:fill="FFFFFF"/>
        </w:rPr>
        <w:t>8</w:t>
      </w:r>
      <w:r w:rsidR="007B2026" w:rsidRPr="00401D05">
        <w:rPr>
          <w:rFonts w:cs="Arial"/>
          <w:color w:val="222222"/>
          <w:shd w:val="clear" w:color="auto" w:fill="FFFFFF"/>
        </w:rPr>
        <w:t xml:space="preserve">. Aversa G, </w:t>
      </w:r>
      <w:proofErr w:type="spellStart"/>
      <w:r w:rsidR="007B2026" w:rsidRPr="00401D05">
        <w:rPr>
          <w:rFonts w:cs="Arial"/>
          <w:color w:val="222222"/>
          <w:shd w:val="clear" w:color="auto" w:fill="FFFFFF"/>
        </w:rPr>
        <w:t>Punnonen</w:t>
      </w:r>
      <w:proofErr w:type="spellEnd"/>
      <w:r w:rsidR="007B2026" w:rsidRPr="00401D05">
        <w:rPr>
          <w:rFonts w:cs="Arial"/>
          <w:color w:val="222222"/>
          <w:shd w:val="clear" w:color="auto" w:fill="FFFFFF"/>
        </w:rPr>
        <w:t xml:space="preserve"> J, Cocks BG, de Waal </w:t>
      </w:r>
      <w:proofErr w:type="spellStart"/>
      <w:r w:rsidR="007B2026" w:rsidRPr="00401D05">
        <w:rPr>
          <w:rFonts w:cs="Arial"/>
          <w:color w:val="222222"/>
          <w:shd w:val="clear" w:color="auto" w:fill="FFFFFF"/>
        </w:rPr>
        <w:t>Malefyt</w:t>
      </w:r>
      <w:proofErr w:type="spellEnd"/>
      <w:r w:rsidR="007B2026" w:rsidRPr="00401D05">
        <w:rPr>
          <w:rFonts w:cs="Arial"/>
          <w:color w:val="222222"/>
          <w:shd w:val="clear" w:color="auto" w:fill="FFFFFF"/>
        </w:rPr>
        <w:t xml:space="preserve"> R, Vega F, </w:t>
      </w:r>
      <w:proofErr w:type="spellStart"/>
      <w:r w:rsidR="007B2026" w:rsidRPr="00401D05">
        <w:rPr>
          <w:rFonts w:cs="Arial"/>
          <w:color w:val="222222"/>
          <w:shd w:val="clear" w:color="auto" w:fill="FFFFFF"/>
        </w:rPr>
        <w:t>Zurawski</w:t>
      </w:r>
      <w:proofErr w:type="spellEnd"/>
      <w:r w:rsidR="007B2026" w:rsidRPr="00401D05">
        <w:rPr>
          <w:rFonts w:cs="Arial"/>
          <w:color w:val="222222"/>
          <w:shd w:val="clear" w:color="auto" w:fill="FFFFFF"/>
        </w:rPr>
        <w:t xml:space="preserve"> SM, </w:t>
      </w:r>
      <w:proofErr w:type="spellStart"/>
      <w:r w:rsidR="007B2026" w:rsidRPr="00401D05">
        <w:rPr>
          <w:rFonts w:cs="Arial"/>
          <w:color w:val="222222"/>
          <w:shd w:val="clear" w:color="auto" w:fill="FFFFFF"/>
        </w:rPr>
        <w:t>Zurawski</w:t>
      </w:r>
      <w:proofErr w:type="spellEnd"/>
      <w:r w:rsidR="007B2026" w:rsidRPr="00401D05">
        <w:rPr>
          <w:rFonts w:cs="Arial"/>
          <w:color w:val="222222"/>
          <w:shd w:val="clear" w:color="auto" w:fill="FFFFFF"/>
        </w:rPr>
        <w:t xml:space="preserve"> G, De Vries JE. An interleukin 4 (IL-4) mutant protein inhibits both IL-4 or IL-13-induced human immunoglobulin G4 (IgG4) and </w:t>
      </w:r>
      <w:proofErr w:type="spellStart"/>
      <w:r w:rsidR="007B2026" w:rsidRPr="00401D05">
        <w:rPr>
          <w:rFonts w:cs="Arial"/>
          <w:color w:val="222222"/>
          <w:shd w:val="clear" w:color="auto" w:fill="FFFFFF"/>
        </w:rPr>
        <w:t>IgE</w:t>
      </w:r>
      <w:proofErr w:type="spellEnd"/>
      <w:r w:rsidR="007B2026" w:rsidRPr="00401D05">
        <w:rPr>
          <w:rFonts w:cs="Arial"/>
          <w:color w:val="222222"/>
          <w:shd w:val="clear" w:color="auto" w:fill="FFFFFF"/>
        </w:rPr>
        <w:t xml:space="preserve"> synthesis and B cell proliferation: support for a common component shared by IL-4 and IL-13 receptors. Journal of Experimental Medicine. 1993 Dec 1;178(6):2213-8.</w:t>
      </w:r>
    </w:p>
    <w:p w14:paraId="0FF930C1" w14:textId="6F47D5A9" w:rsidR="007B2026" w:rsidRPr="00401D05" w:rsidRDefault="00825FFE" w:rsidP="007B2026">
      <w:pPr>
        <w:rPr>
          <w:rFonts w:eastAsia="Times New Roman" w:cs="Arial"/>
          <w:color w:val="000000"/>
          <w:sz w:val="20"/>
          <w:szCs w:val="20"/>
        </w:rPr>
      </w:pPr>
      <w:r>
        <w:rPr>
          <w:rFonts w:cs="Arial"/>
          <w:color w:val="222222"/>
          <w:sz w:val="20"/>
          <w:szCs w:val="20"/>
          <w:shd w:val="clear" w:color="auto" w:fill="FFFFFF"/>
        </w:rPr>
        <w:t>9</w:t>
      </w:r>
      <w:r w:rsidR="007B2026" w:rsidRPr="00401D05">
        <w:rPr>
          <w:rFonts w:cs="Arial"/>
          <w:color w:val="222222"/>
          <w:sz w:val="20"/>
          <w:szCs w:val="20"/>
          <w:shd w:val="clear" w:color="auto" w:fill="FFFFFF"/>
        </w:rPr>
        <w:t xml:space="preserve">. </w:t>
      </w:r>
      <w:r w:rsidR="007B2026" w:rsidRPr="00401D05">
        <w:rPr>
          <w:rFonts w:eastAsia="Times New Roman" w:cs="Arial"/>
          <w:color w:val="000000"/>
          <w:sz w:val="20"/>
          <w:szCs w:val="20"/>
        </w:rPr>
        <w:t xml:space="preserve">Macdonald LE, </w:t>
      </w:r>
      <w:proofErr w:type="spellStart"/>
      <w:r w:rsidR="007B2026" w:rsidRPr="00401D05">
        <w:rPr>
          <w:rFonts w:eastAsia="Times New Roman" w:cs="Arial"/>
          <w:color w:val="000000"/>
          <w:sz w:val="20"/>
          <w:szCs w:val="20"/>
        </w:rPr>
        <w:t>Karow</w:t>
      </w:r>
      <w:proofErr w:type="spellEnd"/>
      <w:r w:rsidR="007B2026" w:rsidRPr="00401D05">
        <w:rPr>
          <w:rFonts w:eastAsia="Times New Roman" w:cs="Arial"/>
          <w:color w:val="000000"/>
          <w:sz w:val="20"/>
          <w:szCs w:val="20"/>
        </w:rPr>
        <w:t xml:space="preserve"> M, Stevens S, et al. Precise and in situ genetic humanization of 6 Mb of mouse immunoglobulin genes. </w:t>
      </w:r>
      <w:r w:rsidR="007B2026" w:rsidRPr="00401D05">
        <w:rPr>
          <w:rFonts w:eastAsia="Times New Roman" w:cs="Arial"/>
          <w:i/>
          <w:iCs/>
          <w:color w:val="000000"/>
          <w:sz w:val="20"/>
          <w:szCs w:val="20"/>
        </w:rPr>
        <w:t xml:space="preserve">Proc Natl </w:t>
      </w:r>
      <w:proofErr w:type="spellStart"/>
      <w:r w:rsidR="007B2026" w:rsidRPr="00401D05">
        <w:rPr>
          <w:rFonts w:eastAsia="Times New Roman" w:cs="Arial"/>
          <w:i/>
          <w:iCs/>
          <w:color w:val="000000"/>
          <w:sz w:val="20"/>
          <w:szCs w:val="20"/>
        </w:rPr>
        <w:t>Acad</w:t>
      </w:r>
      <w:proofErr w:type="spellEnd"/>
      <w:r w:rsidR="007B2026" w:rsidRPr="00401D05">
        <w:rPr>
          <w:rFonts w:eastAsia="Times New Roman" w:cs="Arial"/>
          <w:i/>
          <w:iCs/>
          <w:color w:val="000000"/>
          <w:sz w:val="20"/>
          <w:szCs w:val="20"/>
        </w:rPr>
        <w:t xml:space="preserve"> Sci USA.</w:t>
      </w:r>
      <w:r w:rsidR="007B2026" w:rsidRPr="00401D05">
        <w:rPr>
          <w:rFonts w:eastAsia="Times New Roman" w:cs="Arial"/>
          <w:color w:val="000000"/>
          <w:sz w:val="20"/>
          <w:szCs w:val="20"/>
        </w:rPr>
        <w:t> 2014;111(14):5147-52.</w:t>
      </w:r>
    </w:p>
    <w:p w14:paraId="65D027CA" w14:textId="77777777" w:rsidR="007B2026" w:rsidRPr="00D1545E" w:rsidRDefault="007B2026" w:rsidP="007B2026">
      <w:pPr>
        <w:pStyle w:val="EndnoteText"/>
        <w:rPr>
          <w:rFonts w:cs="Arial"/>
        </w:rPr>
      </w:pPr>
    </w:p>
    <w:p w14:paraId="7D935BC0" w14:textId="77777777" w:rsidR="007B2026" w:rsidRPr="00386479" w:rsidRDefault="007B2026" w:rsidP="007B2026">
      <w:pPr>
        <w:pStyle w:val="ListParagraph"/>
        <w:ind w:left="0"/>
        <w:contextualSpacing w:val="0"/>
        <w:rPr>
          <w:sz w:val="20"/>
        </w:rPr>
      </w:pPr>
    </w:p>
    <w:p w14:paraId="1933E01F" w14:textId="77777777" w:rsidR="007B2026" w:rsidRPr="008C6CD9" w:rsidRDefault="007B2026" w:rsidP="007B2026">
      <w:pPr>
        <w:pBdr>
          <w:bottom w:val="single" w:sz="4" w:space="1" w:color="auto"/>
        </w:pBdr>
        <w:spacing w:line="242" w:lineRule="atLeast"/>
        <w:rPr>
          <w:rFonts w:eastAsia="Times New Roman" w:cs="Arial"/>
          <w:b/>
          <w:color w:val="000000"/>
          <w:szCs w:val="22"/>
        </w:rPr>
      </w:pPr>
      <w:r w:rsidRPr="008C6CD9">
        <w:rPr>
          <w:rFonts w:eastAsia="Times New Roman" w:cs="Arial"/>
          <w:b/>
          <w:color w:val="000000"/>
          <w:szCs w:val="22"/>
        </w:rPr>
        <w:t>Pub Med List</w:t>
      </w:r>
    </w:p>
    <w:p w14:paraId="7629B30A" w14:textId="77777777" w:rsidR="007B2026" w:rsidRDefault="007B2026" w:rsidP="007B2026">
      <w:pPr>
        <w:spacing w:line="242" w:lineRule="atLeast"/>
        <w:rPr>
          <w:rFonts w:eastAsia="Times New Roman" w:cs="Arial"/>
          <w:color w:val="000000"/>
          <w:szCs w:val="22"/>
        </w:rPr>
      </w:pPr>
    </w:p>
    <w:p w14:paraId="38C68629" w14:textId="77777777" w:rsidR="007B2026" w:rsidRPr="008C6CD9" w:rsidRDefault="007B2026" w:rsidP="007B2026">
      <w:pPr>
        <w:spacing w:line="242" w:lineRule="atLeast"/>
        <w:rPr>
          <w:rFonts w:eastAsia="Times New Roman" w:cs="Arial"/>
          <w:color w:val="000000"/>
          <w:szCs w:val="22"/>
        </w:rPr>
      </w:pPr>
      <w:r w:rsidRPr="008C6CD9">
        <w:rPr>
          <w:rFonts w:eastAsia="Times New Roman" w:cs="Arial"/>
          <w:color w:val="000000"/>
          <w:szCs w:val="22"/>
        </w:rPr>
        <w:t>Wenzel S, Ford L, Pearlman D, et al. Dupilumab in persistent asthma with elevated eosinophil levels. </w:t>
      </w:r>
      <w:r w:rsidRPr="008C6CD9">
        <w:rPr>
          <w:rFonts w:eastAsia="Times New Roman" w:cs="Arial"/>
          <w:i/>
          <w:iCs/>
          <w:color w:val="000000"/>
          <w:szCs w:val="22"/>
        </w:rPr>
        <w:t xml:space="preserve">N </w:t>
      </w:r>
      <w:proofErr w:type="spellStart"/>
      <w:r w:rsidRPr="008C6CD9">
        <w:rPr>
          <w:rFonts w:eastAsia="Times New Roman" w:cs="Arial"/>
          <w:i/>
          <w:iCs/>
          <w:color w:val="000000"/>
          <w:szCs w:val="22"/>
        </w:rPr>
        <w:t>Engl</w:t>
      </w:r>
      <w:proofErr w:type="spellEnd"/>
      <w:r w:rsidRPr="008C6CD9">
        <w:rPr>
          <w:rFonts w:eastAsia="Times New Roman" w:cs="Arial"/>
          <w:i/>
          <w:iCs/>
          <w:color w:val="000000"/>
          <w:szCs w:val="22"/>
        </w:rPr>
        <w:t xml:space="preserve"> J Med.</w:t>
      </w:r>
      <w:r w:rsidRPr="008C6CD9">
        <w:rPr>
          <w:rFonts w:eastAsia="Times New Roman" w:cs="Arial"/>
          <w:color w:val="000000"/>
          <w:szCs w:val="22"/>
        </w:rPr>
        <w:t>2013;368(26):2455-2466.</w:t>
      </w:r>
    </w:p>
    <w:p w14:paraId="3315B2BB" w14:textId="77777777" w:rsidR="007B2026" w:rsidRPr="008C6CD9" w:rsidRDefault="007B2026" w:rsidP="007B2026">
      <w:pPr>
        <w:rPr>
          <w:rFonts w:eastAsia="Times New Roman" w:cs="Arial"/>
          <w:color w:val="000000"/>
          <w:szCs w:val="22"/>
        </w:rPr>
      </w:pPr>
      <w:r w:rsidRPr="008C6CD9">
        <w:rPr>
          <w:rFonts w:eastAsia="Times New Roman" w:cs="Arial"/>
          <w:color w:val="1F497D"/>
          <w:szCs w:val="22"/>
        </w:rPr>
        <w:t> </w:t>
      </w:r>
    </w:p>
    <w:p w14:paraId="62766F9F" w14:textId="77777777" w:rsidR="007B2026" w:rsidRPr="008C6CD9" w:rsidRDefault="007B2026" w:rsidP="007B2026">
      <w:pPr>
        <w:rPr>
          <w:rFonts w:eastAsia="Times New Roman" w:cs="Arial"/>
          <w:color w:val="000000"/>
          <w:szCs w:val="22"/>
        </w:rPr>
      </w:pPr>
      <w:r w:rsidRPr="008C6CD9">
        <w:rPr>
          <w:rFonts w:eastAsia="Times New Roman" w:cs="Arial"/>
          <w:color w:val="000000"/>
          <w:szCs w:val="22"/>
        </w:rPr>
        <w:t xml:space="preserve">Macdonald LE, </w:t>
      </w:r>
      <w:proofErr w:type="spellStart"/>
      <w:r w:rsidRPr="008C6CD9">
        <w:rPr>
          <w:rFonts w:eastAsia="Times New Roman" w:cs="Arial"/>
          <w:color w:val="000000"/>
          <w:szCs w:val="22"/>
        </w:rPr>
        <w:t>Karow</w:t>
      </w:r>
      <w:proofErr w:type="spellEnd"/>
      <w:r w:rsidRPr="008C6CD9">
        <w:rPr>
          <w:rFonts w:eastAsia="Times New Roman" w:cs="Arial"/>
          <w:color w:val="000000"/>
          <w:szCs w:val="22"/>
        </w:rPr>
        <w:t xml:space="preserve"> M, Stevens S, et al. Precise and in situ genetic humanization of 6 Mb of mouse immunoglobulin genes. </w:t>
      </w:r>
      <w:r w:rsidRPr="008C6CD9">
        <w:rPr>
          <w:rFonts w:eastAsia="Times New Roman" w:cs="Arial"/>
          <w:i/>
          <w:iCs/>
          <w:color w:val="000000"/>
          <w:szCs w:val="22"/>
        </w:rPr>
        <w:t xml:space="preserve">Proc Natl </w:t>
      </w:r>
      <w:proofErr w:type="spellStart"/>
      <w:r w:rsidRPr="008C6CD9">
        <w:rPr>
          <w:rFonts w:eastAsia="Times New Roman" w:cs="Arial"/>
          <w:i/>
          <w:iCs/>
          <w:color w:val="000000"/>
          <w:szCs w:val="22"/>
        </w:rPr>
        <w:t>Acad</w:t>
      </w:r>
      <w:proofErr w:type="spellEnd"/>
      <w:r w:rsidRPr="008C6CD9">
        <w:rPr>
          <w:rFonts w:eastAsia="Times New Roman" w:cs="Arial"/>
          <w:i/>
          <w:iCs/>
          <w:color w:val="000000"/>
          <w:szCs w:val="22"/>
        </w:rPr>
        <w:t xml:space="preserve"> Sci USA.</w:t>
      </w:r>
      <w:r w:rsidRPr="008C6CD9">
        <w:rPr>
          <w:rFonts w:eastAsia="Times New Roman" w:cs="Arial"/>
          <w:color w:val="000000"/>
          <w:szCs w:val="22"/>
        </w:rPr>
        <w:t> 2014;111(14):5147-52.</w:t>
      </w:r>
    </w:p>
    <w:p w14:paraId="74A50FBC" w14:textId="77777777" w:rsidR="007B2026" w:rsidRPr="008C6CD9" w:rsidRDefault="007B2026" w:rsidP="007B2026">
      <w:pPr>
        <w:rPr>
          <w:rFonts w:eastAsia="Times New Roman" w:cs="Arial"/>
          <w:color w:val="000000"/>
          <w:szCs w:val="22"/>
        </w:rPr>
      </w:pPr>
      <w:r w:rsidRPr="008C6CD9">
        <w:rPr>
          <w:rFonts w:eastAsia="Times New Roman" w:cs="Arial"/>
          <w:color w:val="000000"/>
          <w:szCs w:val="22"/>
        </w:rPr>
        <w:t> </w:t>
      </w:r>
    </w:p>
    <w:p w14:paraId="354945B4" w14:textId="6912168D" w:rsidR="007B2026" w:rsidRDefault="007B2026" w:rsidP="007B2026">
      <w:pPr>
        <w:rPr>
          <w:rFonts w:eastAsia="Times New Roman" w:cs="Arial"/>
          <w:color w:val="000000"/>
          <w:szCs w:val="22"/>
        </w:rPr>
      </w:pPr>
      <w:r w:rsidRPr="008C6CD9">
        <w:rPr>
          <w:rFonts w:eastAsia="Times New Roman" w:cs="Arial"/>
          <w:color w:val="000000"/>
          <w:szCs w:val="22"/>
        </w:rPr>
        <w:t xml:space="preserve">Murphy AJ, Macdonald LE, Stevens S, et al. Mice with </w:t>
      </w:r>
      <w:proofErr w:type="spellStart"/>
      <w:r w:rsidRPr="008C6CD9">
        <w:rPr>
          <w:rFonts w:eastAsia="Times New Roman" w:cs="Arial"/>
          <w:color w:val="000000"/>
          <w:szCs w:val="22"/>
        </w:rPr>
        <w:t>megabase</w:t>
      </w:r>
      <w:proofErr w:type="spellEnd"/>
      <w:r w:rsidRPr="008C6CD9">
        <w:rPr>
          <w:rFonts w:eastAsia="Times New Roman" w:cs="Arial"/>
          <w:color w:val="000000"/>
          <w:szCs w:val="22"/>
        </w:rPr>
        <w:t xml:space="preserve"> humanization of their immunoglobulin genes generate antibodies as efficiently as normal mice. </w:t>
      </w:r>
      <w:r w:rsidRPr="008C6CD9">
        <w:rPr>
          <w:rFonts w:eastAsia="Times New Roman" w:cs="Arial"/>
          <w:i/>
          <w:iCs/>
          <w:color w:val="000000"/>
          <w:szCs w:val="22"/>
        </w:rPr>
        <w:t xml:space="preserve">Proc Natl </w:t>
      </w:r>
      <w:proofErr w:type="spellStart"/>
      <w:r w:rsidRPr="008C6CD9">
        <w:rPr>
          <w:rFonts w:eastAsia="Times New Roman" w:cs="Arial"/>
          <w:i/>
          <w:iCs/>
          <w:color w:val="000000"/>
          <w:szCs w:val="22"/>
        </w:rPr>
        <w:t>Acad</w:t>
      </w:r>
      <w:proofErr w:type="spellEnd"/>
      <w:r w:rsidRPr="008C6CD9">
        <w:rPr>
          <w:rFonts w:eastAsia="Times New Roman" w:cs="Arial"/>
          <w:i/>
          <w:iCs/>
          <w:color w:val="000000"/>
          <w:szCs w:val="22"/>
        </w:rPr>
        <w:t xml:space="preserve"> Sci USA.</w:t>
      </w:r>
      <w:r w:rsidRPr="008C6CD9">
        <w:rPr>
          <w:rFonts w:eastAsia="Times New Roman" w:cs="Arial"/>
          <w:color w:val="000000"/>
          <w:szCs w:val="22"/>
        </w:rPr>
        <w:t> 2014;111(14):5153-8.</w:t>
      </w:r>
    </w:p>
    <w:p w14:paraId="75F814C8" w14:textId="77777777" w:rsidR="000B1B5C" w:rsidRPr="008C6CD9" w:rsidRDefault="000B1B5C" w:rsidP="007B2026">
      <w:pPr>
        <w:rPr>
          <w:rFonts w:eastAsia="Times New Roman" w:cs="Arial"/>
          <w:color w:val="000000"/>
          <w:szCs w:val="22"/>
        </w:rPr>
      </w:pPr>
    </w:p>
    <w:p w14:paraId="5703D7A4" w14:textId="77777777" w:rsidR="007B2026" w:rsidRPr="00170543" w:rsidRDefault="007B2026" w:rsidP="007B2026">
      <w:pPr>
        <w:spacing w:line="242" w:lineRule="atLeast"/>
        <w:rPr>
          <w:rFonts w:eastAsia="Times New Roman" w:cs="Arial"/>
          <w:color w:val="000000"/>
          <w:szCs w:val="22"/>
          <w:lang w:val="es-ES"/>
        </w:rPr>
      </w:pPr>
      <w:r w:rsidRPr="008C6CD9">
        <w:rPr>
          <w:rFonts w:eastAsia="Times New Roman" w:cs="Arial"/>
          <w:color w:val="000000"/>
          <w:szCs w:val="22"/>
        </w:rPr>
        <w:t xml:space="preserve">Beck LA, </w:t>
      </w:r>
      <w:proofErr w:type="spellStart"/>
      <w:r w:rsidRPr="008C6CD9">
        <w:rPr>
          <w:rFonts w:eastAsia="Times New Roman" w:cs="Arial"/>
          <w:color w:val="000000"/>
          <w:szCs w:val="22"/>
        </w:rPr>
        <w:t>Thaçi</w:t>
      </w:r>
      <w:proofErr w:type="spellEnd"/>
      <w:r w:rsidRPr="008C6CD9">
        <w:rPr>
          <w:rFonts w:eastAsia="Times New Roman" w:cs="Arial"/>
          <w:color w:val="000000"/>
          <w:szCs w:val="22"/>
        </w:rPr>
        <w:t xml:space="preserve"> D, Hamilton JD, et al. Dupilumab treatment in adults with moderate-to-severe atopic dermatitis. </w:t>
      </w:r>
      <w:r w:rsidRPr="00170543">
        <w:rPr>
          <w:rFonts w:eastAsia="Times New Roman" w:cs="Arial"/>
          <w:i/>
          <w:iCs/>
          <w:color w:val="000000"/>
          <w:szCs w:val="22"/>
          <w:lang w:val="es-ES"/>
        </w:rPr>
        <w:t>N Engl J Med.</w:t>
      </w:r>
      <w:r w:rsidRPr="00170543">
        <w:rPr>
          <w:rFonts w:eastAsia="Times New Roman" w:cs="Arial"/>
          <w:color w:val="000000"/>
          <w:szCs w:val="22"/>
          <w:lang w:val="es-ES"/>
        </w:rPr>
        <w:t>2014;371(2):130-139.</w:t>
      </w:r>
    </w:p>
    <w:p w14:paraId="497492D5" w14:textId="77777777" w:rsidR="007B2026" w:rsidRPr="00170543" w:rsidRDefault="007B2026" w:rsidP="007B2026">
      <w:pPr>
        <w:spacing w:line="242" w:lineRule="atLeast"/>
        <w:rPr>
          <w:rFonts w:eastAsia="Times New Roman" w:cs="Arial"/>
          <w:color w:val="000000"/>
          <w:szCs w:val="22"/>
          <w:lang w:val="es-ES"/>
        </w:rPr>
      </w:pPr>
      <w:r w:rsidRPr="00170543">
        <w:rPr>
          <w:rFonts w:eastAsia="Times New Roman" w:cs="Arial"/>
          <w:color w:val="000000"/>
          <w:szCs w:val="22"/>
          <w:lang w:val="es-ES"/>
        </w:rPr>
        <w:t> </w:t>
      </w:r>
    </w:p>
    <w:p w14:paraId="1831D092" w14:textId="77777777" w:rsidR="007B2026" w:rsidRPr="008C6CD9" w:rsidRDefault="007B2026" w:rsidP="007B2026">
      <w:pPr>
        <w:spacing w:line="242" w:lineRule="atLeast"/>
        <w:rPr>
          <w:rFonts w:eastAsia="Times New Roman" w:cs="Arial"/>
          <w:color w:val="000000"/>
          <w:szCs w:val="22"/>
        </w:rPr>
      </w:pPr>
      <w:proofErr w:type="spellStart"/>
      <w:r w:rsidRPr="00170543">
        <w:rPr>
          <w:rFonts w:eastAsia="Times New Roman" w:cs="Arial"/>
          <w:color w:val="000000"/>
          <w:szCs w:val="22"/>
          <w:lang w:val="es-ES"/>
        </w:rPr>
        <w:t>Thaçi</w:t>
      </w:r>
      <w:proofErr w:type="spellEnd"/>
      <w:r w:rsidRPr="00170543">
        <w:rPr>
          <w:rFonts w:eastAsia="Times New Roman" w:cs="Arial"/>
          <w:color w:val="000000"/>
          <w:szCs w:val="22"/>
          <w:lang w:val="es-ES"/>
        </w:rPr>
        <w:t xml:space="preserve">, D, Simpson EL, Beck LA, et al. </w:t>
      </w:r>
      <w:r w:rsidRPr="008C6CD9">
        <w:rPr>
          <w:rFonts w:eastAsia="Times New Roman" w:cs="Arial"/>
          <w:color w:val="000000"/>
          <w:szCs w:val="22"/>
        </w:rPr>
        <w:t xml:space="preserve">Efficacy and safety of dupilumab in adults with moderate-to-severe atopic dermatitis inadequately controlled by topical treatments: a </w:t>
      </w:r>
      <w:proofErr w:type="spellStart"/>
      <w:r w:rsidRPr="008C6CD9">
        <w:rPr>
          <w:rFonts w:eastAsia="Times New Roman" w:cs="Arial"/>
          <w:color w:val="000000"/>
          <w:szCs w:val="22"/>
        </w:rPr>
        <w:t>randomised</w:t>
      </w:r>
      <w:proofErr w:type="spellEnd"/>
      <w:r w:rsidRPr="008C6CD9">
        <w:rPr>
          <w:rFonts w:eastAsia="Times New Roman" w:cs="Arial"/>
          <w:color w:val="000000"/>
          <w:szCs w:val="22"/>
        </w:rPr>
        <w:t>, placebo-controlled, dose-ranging phase 2b trial. </w:t>
      </w:r>
      <w:r w:rsidRPr="008C6CD9">
        <w:rPr>
          <w:rFonts w:eastAsia="Times New Roman" w:cs="Arial"/>
          <w:i/>
          <w:iCs/>
          <w:color w:val="000000"/>
          <w:szCs w:val="22"/>
        </w:rPr>
        <w:t>Lancet. </w:t>
      </w:r>
      <w:r w:rsidRPr="008C6CD9">
        <w:rPr>
          <w:rFonts w:eastAsia="Times New Roman" w:cs="Arial"/>
          <w:color w:val="000000"/>
          <w:szCs w:val="22"/>
        </w:rPr>
        <w:t>2016;387(10013):40-52.</w:t>
      </w:r>
    </w:p>
    <w:p w14:paraId="4A1B26B0" w14:textId="77777777" w:rsidR="007B2026" w:rsidRPr="008C6CD9" w:rsidRDefault="007B2026" w:rsidP="007B2026">
      <w:pPr>
        <w:spacing w:line="242" w:lineRule="atLeast"/>
        <w:rPr>
          <w:rFonts w:eastAsia="Times New Roman" w:cs="Arial"/>
          <w:color w:val="000000"/>
          <w:szCs w:val="22"/>
        </w:rPr>
      </w:pPr>
      <w:r w:rsidRPr="008C6CD9">
        <w:rPr>
          <w:rFonts w:eastAsia="Times New Roman" w:cs="Arial"/>
          <w:color w:val="000000"/>
          <w:szCs w:val="22"/>
        </w:rPr>
        <w:t> </w:t>
      </w:r>
    </w:p>
    <w:p w14:paraId="0EA809E1" w14:textId="77777777" w:rsidR="007B2026" w:rsidRPr="008C6CD9" w:rsidRDefault="007B2026" w:rsidP="007B2026">
      <w:pPr>
        <w:spacing w:line="242" w:lineRule="atLeast"/>
        <w:rPr>
          <w:rFonts w:eastAsia="Times New Roman" w:cs="Arial"/>
          <w:color w:val="000000"/>
          <w:szCs w:val="22"/>
        </w:rPr>
      </w:pPr>
      <w:proofErr w:type="spellStart"/>
      <w:r w:rsidRPr="008C6CD9">
        <w:rPr>
          <w:rFonts w:eastAsia="Times New Roman" w:cs="Arial"/>
          <w:color w:val="000000"/>
          <w:szCs w:val="22"/>
        </w:rPr>
        <w:t>Bachert</w:t>
      </w:r>
      <w:proofErr w:type="spellEnd"/>
      <w:r w:rsidRPr="008C6CD9">
        <w:rPr>
          <w:rFonts w:eastAsia="Times New Roman" w:cs="Arial"/>
          <w:color w:val="000000"/>
          <w:szCs w:val="22"/>
        </w:rPr>
        <w:t xml:space="preserve"> C, </w:t>
      </w:r>
      <w:proofErr w:type="spellStart"/>
      <w:r w:rsidRPr="008C6CD9">
        <w:rPr>
          <w:rFonts w:eastAsia="Times New Roman" w:cs="Arial"/>
          <w:color w:val="000000"/>
          <w:szCs w:val="22"/>
        </w:rPr>
        <w:t>Mannent</w:t>
      </w:r>
      <w:proofErr w:type="spellEnd"/>
      <w:r w:rsidRPr="008C6CD9">
        <w:rPr>
          <w:rFonts w:eastAsia="Times New Roman" w:cs="Arial"/>
          <w:color w:val="000000"/>
          <w:szCs w:val="22"/>
        </w:rPr>
        <w:t xml:space="preserve"> L, </w:t>
      </w:r>
      <w:proofErr w:type="spellStart"/>
      <w:r w:rsidRPr="008C6CD9">
        <w:rPr>
          <w:rFonts w:eastAsia="Times New Roman" w:cs="Arial"/>
          <w:color w:val="000000"/>
          <w:szCs w:val="22"/>
        </w:rPr>
        <w:t>Naclerio</w:t>
      </w:r>
      <w:proofErr w:type="spellEnd"/>
      <w:r w:rsidRPr="008C6CD9">
        <w:rPr>
          <w:rFonts w:eastAsia="Times New Roman" w:cs="Arial"/>
          <w:color w:val="000000"/>
          <w:szCs w:val="22"/>
        </w:rPr>
        <w:t xml:space="preserve"> RM, et al. Effect of subcutaneous dupilumab on nasal polyp burden in patients with chronic sinusitis and nasal polyposis a randomized clinical trial. </w:t>
      </w:r>
      <w:r w:rsidRPr="008C6CD9">
        <w:rPr>
          <w:rFonts w:eastAsia="Times New Roman" w:cs="Arial"/>
          <w:i/>
          <w:iCs/>
          <w:color w:val="000000"/>
          <w:szCs w:val="22"/>
        </w:rPr>
        <w:t>JAMA.</w:t>
      </w:r>
      <w:r w:rsidRPr="008C6CD9">
        <w:rPr>
          <w:rFonts w:eastAsia="Times New Roman" w:cs="Arial"/>
          <w:color w:val="000000"/>
          <w:szCs w:val="22"/>
        </w:rPr>
        <w:t> 2016;315(5):469-479.</w:t>
      </w:r>
    </w:p>
    <w:p w14:paraId="5F8FAB58" w14:textId="77777777" w:rsidR="007B2026" w:rsidRPr="008C6CD9" w:rsidRDefault="007B2026" w:rsidP="007B2026">
      <w:pPr>
        <w:spacing w:line="242" w:lineRule="atLeast"/>
        <w:rPr>
          <w:rFonts w:eastAsia="Times New Roman" w:cs="Arial"/>
          <w:color w:val="000000"/>
          <w:szCs w:val="22"/>
        </w:rPr>
      </w:pPr>
      <w:r w:rsidRPr="008C6CD9">
        <w:rPr>
          <w:rFonts w:eastAsia="Times New Roman" w:cs="Arial"/>
          <w:color w:val="000000"/>
          <w:szCs w:val="22"/>
        </w:rPr>
        <w:t> </w:t>
      </w:r>
    </w:p>
    <w:p w14:paraId="25AD280F" w14:textId="77777777" w:rsidR="007B2026" w:rsidRPr="00170543" w:rsidRDefault="007B2026" w:rsidP="007B2026">
      <w:pPr>
        <w:spacing w:line="242" w:lineRule="atLeast"/>
        <w:rPr>
          <w:rFonts w:eastAsia="Times New Roman" w:cs="Arial"/>
          <w:color w:val="000000"/>
          <w:szCs w:val="22"/>
          <w:lang w:val="es-ES"/>
        </w:rPr>
      </w:pPr>
      <w:r w:rsidRPr="008C6CD9">
        <w:rPr>
          <w:rFonts w:eastAsia="Times New Roman" w:cs="Arial"/>
          <w:color w:val="000000"/>
          <w:szCs w:val="22"/>
        </w:rPr>
        <w:t xml:space="preserve">Wenzel S, Castro M, </w:t>
      </w:r>
      <w:proofErr w:type="spellStart"/>
      <w:r w:rsidRPr="008C6CD9">
        <w:rPr>
          <w:rFonts w:eastAsia="Times New Roman" w:cs="Arial"/>
          <w:color w:val="000000"/>
          <w:szCs w:val="22"/>
        </w:rPr>
        <w:t>Corren</w:t>
      </w:r>
      <w:proofErr w:type="spellEnd"/>
      <w:r w:rsidRPr="008C6CD9">
        <w:rPr>
          <w:rFonts w:eastAsia="Times New Roman" w:cs="Arial"/>
          <w:color w:val="000000"/>
          <w:szCs w:val="22"/>
        </w:rPr>
        <w:t xml:space="preserve"> J, et al. Dupilumab efficacy and safety in adults with uncontrolled persistent asthma despite use of medium-to-high-dose inhaled corticosteroids plus a long-acting beta-agonist: a pivotal dose-ranging study. </w:t>
      </w:r>
      <w:r w:rsidRPr="00170543">
        <w:rPr>
          <w:rFonts w:eastAsia="Times New Roman" w:cs="Arial"/>
          <w:i/>
          <w:iCs/>
          <w:color w:val="000000"/>
          <w:szCs w:val="22"/>
          <w:lang w:val="es-ES"/>
        </w:rPr>
        <w:t>Lancet</w:t>
      </w:r>
      <w:r w:rsidRPr="00170543">
        <w:rPr>
          <w:rFonts w:eastAsia="Times New Roman" w:cs="Arial"/>
          <w:color w:val="000000"/>
          <w:szCs w:val="22"/>
          <w:lang w:val="es-ES"/>
        </w:rPr>
        <w:t>. 2016;388(10039):31-44.</w:t>
      </w:r>
    </w:p>
    <w:p w14:paraId="7EE6A029" w14:textId="77777777" w:rsidR="007B2026" w:rsidRPr="00170543" w:rsidRDefault="007B2026" w:rsidP="007B2026">
      <w:pPr>
        <w:spacing w:line="242" w:lineRule="atLeast"/>
        <w:rPr>
          <w:rFonts w:eastAsia="Times New Roman" w:cs="Arial"/>
          <w:color w:val="000000"/>
          <w:szCs w:val="22"/>
          <w:lang w:val="es-ES"/>
        </w:rPr>
      </w:pPr>
      <w:r w:rsidRPr="00170543">
        <w:rPr>
          <w:rFonts w:eastAsia="Times New Roman" w:cs="Arial"/>
          <w:color w:val="000000"/>
          <w:szCs w:val="22"/>
          <w:lang w:val="es-ES"/>
        </w:rPr>
        <w:t> </w:t>
      </w:r>
    </w:p>
    <w:p w14:paraId="709B477E" w14:textId="77777777" w:rsidR="007B2026" w:rsidRPr="008C6CD9" w:rsidRDefault="007B2026" w:rsidP="007B2026">
      <w:pPr>
        <w:spacing w:line="242" w:lineRule="atLeast"/>
        <w:rPr>
          <w:rFonts w:eastAsia="Times New Roman" w:cs="Arial"/>
          <w:color w:val="000000"/>
          <w:szCs w:val="22"/>
        </w:rPr>
      </w:pPr>
      <w:r w:rsidRPr="00170543">
        <w:rPr>
          <w:rFonts w:eastAsia="Times New Roman" w:cs="Arial"/>
          <w:color w:val="000000"/>
          <w:szCs w:val="22"/>
          <w:lang w:val="es-ES"/>
        </w:rPr>
        <w:t>Simpson EL, Bieber T, Guttman-</w:t>
      </w:r>
      <w:proofErr w:type="spellStart"/>
      <w:r w:rsidRPr="00170543">
        <w:rPr>
          <w:rFonts w:eastAsia="Times New Roman" w:cs="Arial"/>
          <w:color w:val="000000"/>
          <w:szCs w:val="22"/>
          <w:lang w:val="es-ES"/>
        </w:rPr>
        <w:t>Yassky</w:t>
      </w:r>
      <w:proofErr w:type="spellEnd"/>
      <w:r w:rsidRPr="00170543">
        <w:rPr>
          <w:rFonts w:eastAsia="Times New Roman" w:cs="Arial"/>
          <w:color w:val="000000"/>
          <w:szCs w:val="22"/>
          <w:lang w:val="es-ES"/>
        </w:rPr>
        <w:t xml:space="preserve"> E, et al. </w:t>
      </w:r>
      <w:r w:rsidRPr="008C6CD9">
        <w:rPr>
          <w:rFonts w:eastAsia="Times New Roman" w:cs="Arial"/>
          <w:color w:val="000000"/>
          <w:szCs w:val="22"/>
        </w:rPr>
        <w:t>Two phase 3 trials of dupilumab versus placebo in atopic dermatitis. </w:t>
      </w:r>
      <w:r w:rsidRPr="008C6CD9">
        <w:rPr>
          <w:rFonts w:eastAsia="Times New Roman" w:cs="Arial"/>
          <w:i/>
          <w:iCs/>
          <w:color w:val="000000"/>
          <w:szCs w:val="22"/>
        </w:rPr>
        <w:t xml:space="preserve">N </w:t>
      </w:r>
      <w:proofErr w:type="spellStart"/>
      <w:r w:rsidRPr="008C6CD9">
        <w:rPr>
          <w:rFonts w:eastAsia="Times New Roman" w:cs="Arial"/>
          <w:i/>
          <w:iCs/>
          <w:color w:val="000000"/>
          <w:szCs w:val="22"/>
        </w:rPr>
        <w:t>Engl</w:t>
      </w:r>
      <w:proofErr w:type="spellEnd"/>
      <w:r w:rsidRPr="008C6CD9">
        <w:rPr>
          <w:rFonts w:eastAsia="Times New Roman" w:cs="Arial"/>
          <w:i/>
          <w:iCs/>
          <w:color w:val="000000"/>
          <w:szCs w:val="22"/>
        </w:rPr>
        <w:t xml:space="preserve"> J Med</w:t>
      </w:r>
      <w:r w:rsidRPr="008C6CD9">
        <w:rPr>
          <w:rFonts w:eastAsia="Times New Roman" w:cs="Arial"/>
          <w:color w:val="000000"/>
          <w:szCs w:val="22"/>
        </w:rPr>
        <w:t>. 2016;375(24):2335-2348. </w:t>
      </w:r>
    </w:p>
    <w:p w14:paraId="10129DB2" w14:textId="77777777" w:rsidR="007B2026" w:rsidRPr="008C6CD9" w:rsidRDefault="007B2026" w:rsidP="007B2026">
      <w:pPr>
        <w:spacing w:line="242" w:lineRule="atLeast"/>
        <w:rPr>
          <w:rFonts w:eastAsia="Times New Roman" w:cs="Arial"/>
          <w:color w:val="000000"/>
          <w:szCs w:val="22"/>
        </w:rPr>
      </w:pPr>
      <w:r w:rsidRPr="008C6CD9">
        <w:rPr>
          <w:rFonts w:eastAsia="Times New Roman" w:cs="Arial"/>
          <w:color w:val="000000"/>
          <w:szCs w:val="22"/>
        </w:rPr>
        <w:t> </w:t>
      </w:r>
    </w:p>
    <w:p w14:paraId="35385EF3" w14:textId="77777777" w:rsidR="007B2026" w:rsidRPr="008C6CD9" w:rsidRDefault="007B2026" w:rsidP="007B2026">
      <w:pPr>
        <w:spacing w:line="242" w:lineRule="atLeast"/>
        <w:rPr>
          <w:rFonts w:eastAsia="Times New Roman" w:cs="Arial"/>
          <w:color w:val="000000"/>
          <w:szCs w:val="22"/>
        </w:rPr>
      </w:pPr>
      <w:r w:rsidRPr="008C6CD9">
        <w:rPr>
          <w:rFonts w:eastAsia="Times New Roman" w:cs="Arial"/>
          <w:color w:val="000000"/>
          <w:szCs w:val="22"/>
        </w:rPr>
        <w:t xml:space="preserve">Blauvelt A, de Bruin-Weller M, Gooderham M, et al. Long-term management of moderate-to-severe atopic dermatitis with dupilumab and concomitant topical corticosteroids (LIBERTY AD </w:t>
      </w:r>
      <w:r w:rsidRPr="008C6CD9">
        <w:rPr>
          <w:rFonts w:eastAsia="Times New Roman" w:cs="Arial"/>
          <w:color w:val="000000"/>
          <w:szCs w:val="22"/>
        </w:rPr>
        <w:lastRenderedPageBreak/>
        <w:t xml:space="preserve">CHRONOS): a 1-year, </w:t>
      </w:r>
      <w:proofErr w:type="spellStart"/>
      <w:r w:rsidRPr="008C6CD9">
        <w:rPr>
          <w:rFonts w:eastAsia="Times New Roman" w:cs="Arial"/>
          <w:color w:val="000000"/>
          <w:szCs w:val="22"/>
        </w:rPr>
        <w:t>randomised</w:t>
      </w:r>
      <w:proofErr w:type="spellEnd"/>
      <w:r w:rsidRPr="008C6CD9">
        <w:rPr>
          <w:rFonts w:eastAsia="Times New Roman" w:cs="Arial"/>
          <w:color w:val="000000"/>
          <w:szCs w:val="22"/>
        </w:rPr>
        <w:t>, double-blinded, placebo-controlled phase 3 trial. </w:t>
      </w:r>
      <w:r w:rsidRPr="008C6CD9">
        <w:rPr>
          <w:rFonts w:eastAsia="Times New Roman" w:cs="Arial"/>
          <w:i/>
          <w:iCs/>
          <w:color w:val="000000"/>
          <w:szCs w:val="22"/>
        </w:rPr>
        <w:t>Lancet</w:t>
      </w:r>
      <w:r w:rsidRPr="008C6CD9">
        <w:rPr>
          <w:rFonts w:eastAsia="Times New Roman" w:cs="Arial"/>
          <w:color w:val="000000"/>
          <w:szCs w:val="22"/>
        </w:rPr>
        <w:t>. 2017;389(10086):2287-2303.</w:t>
      </w:r>
    </w:p>
    <w:p w14:paraId="4E9F6D56" w14:textId="77777777" w:rsidR="007B2026" w:rsidRPr="008C6CD9" w:rsidRDefault="007B2026" w:rsidP="007B2026">
      <w:pPr>
        <w:spacing w:line="242" w:lineRule="atLeast"/>
        <w:rPr>
          <w:rFonts w:eastAsia="Times New Roman" w:cs="Arial"/>
          <w:color w:val="000000"/>
          <w:szCs w:val="22"/>
        </w:rPr>
      </w:pPr>
      <w:r w:rsidRPr="008C6CD9">
        <w:rPr>
          <w:rFonts w:eastAsia="Times New Roman" w:cs="Arial"/>
          <w:color w:val="000000"/>
          <w:szCs w:val="22"/>
        </w:rPr>
        <w:t> </w:t>
      </w:r>
    </w:p>
    <w:p w14:paraId="55326D02" w14:textId="42E12CCB" w:rsidR="007B2026" w:rsidRPr="00A95168" w:rsidRDefault="007B2026" w:rsidP="007B2026">
      <w:pPr>
        <w:spacing w:line="242" w:lineRule="atLeast"/>
        <w:rPr>
          <w:rFonts w:ascii="Helvetica" w:hAnsi="Helvetica"/>
          <w:shd w:val="clear" w:color="auto" w:fill="FFFFFF"/>
        </w:rPr>
      </w:pPr>
      <w:r w:rsidRPr="008C6CD9">
        <w:rPr>
          <w:rFonts w:eastAsia="Times New Roman" w:cs="Arial"/>
          <w:color w:val="000000"/>
          <w:szCs w:val="22"/>
        </w:rPr>
        <w:t xml:space="preserve">Castro M, </w:t>
      </w:r>
      <w:proofErr w:type="spellStart"/>
      <w:r w:rsidRPr="008C6CD9">
        <w:rPr>
          <w:rFonts w:eastAsia="Times New Roman" w:cs="Arial"/>
          <w:color w:val="000000"/>
          <w:szCs w:val="22"/>
        </w:rPr>
        <w:t>Corren</w:t>
      </w:r>
      <w:proofErr w:type="spellEnd"/>
      <w:r w:rsidRPr="008C6CD9">
        <w:rPr>
          <w:rFonts w:eastAsia="Times New Roman" w:cs="Arial"/>
          <w:color w:val="000000"/>
          <w:szCs w:val="22"/>
        </w:rPr>
        <w:t xml:space="preserve"> J, </w:t>
      </w:r>
      <w:proofErr w:type="spellStart"/>
      <w:r w:rsidRPr="008C6CD9">
        <w:rPr>
          <w:rFonts w:eastAsia="Times New Roman" w:cs="Arial"/>
          <w:color w:val="000000"/>
          <w:szCs w:val="22"/>
        </w:rPr>
        <w:t>Pavord</w:t>
      </w:r>
      <w:proofErr w:type="spellEnd"/>
      <w:r w:rsidRPr="008C6CD9">
        <w:rPr>
          <w:rFonts w:eastAsia="Times New Roman" w:cs="Arial"/>
          <w:color w:val="000000"/>
          <w:szCs w:val="22"/>
        </w:rPr>
        <w:t xml:space="preserve"> ID, et al. Dupilumab Efficacy and Safety in Moderate-to-Severe Uncontrolled Asthma. </w:t>
      </w:r>
      <w:r w:rsidRPr="008C6CD9">
        <w:rPr>
          <w:rFonts w:eastAsia="Times New Roman" w:cs="Arial"/>
          <w:i/>
          <w:iCs/>
          <w:color w:val="000000"/>
          <w:szCs w:val="22"/>
        </w:rPr>
        <w:t xml:space="preserve">N </w:t>
      </w:r>
      <w:proofErr w:type="spellStart"/>
      <w:r w:rsidRPr="008C6CD9">
        <w:rPr>
          <w:rFonts w:eastAsia="Times New Roman" w:cs="Arial"/>
          <w:i/>
          <w:iCs/>
          <w:color w:val="000000"/>
          <w:szCs w:val="22"/>
        </w:rPr>
        <w:t>Engl</w:t>
      </w:r>
      <w:proofErr w:type="spellEnd"/>
      <w:r w:rsidRPr="008C6CD9">
        <w:rPr>
          <w:rFonts w:eastAsia="Times New Roman" w:cs="Arial"/>
          <w:i/>
          <w:iCs/>
          <w:color w:val="000000"/>
          <w:szCs w:val="22"/>
        </w:rPr>
        <w:t xml:space="preserve"> J Med</w:t>
      </w:r>
      <w:r w:rsidRPr="00A95168">
        <w:rPr>
          <w:rFonts w:eastAsia="Times New Roman" w:cs="Arial"/>
          <w:i/>
          <w:iCs/>
          <w:szCs w:val="22"/>
        </w:rPr>
        <w:t>.</w:t>
      </w:r>
      <w:r w:rsidR="00C53C07" w:rsidRPr="00A95168">
        <w:rPr>
          <w:rFonts w:ascii="Helvetica" w:hAnsi="Helvetica" w:cs="Helvetica"/>
          <w:shd w:val="clear" w:color="auto" w:fill="FFFFFF"/>
        </w:rPr>
        <w:t xml:space="preserve"> </w:t>
      </w:r>
      <w:proofErr w:type="gramStart"/>
      <w:r w:rsidR="00C53C07" w:rsidRPr="00A95168">
        <w:rPr>
          <w:rFonts w:ascii="Helvetica" w:hAnsi="Helvetica" w:cs="Helvetica"/>
          <w:shd w:val="clear" w:color="auto" w:fill="FFFFFF"/>
        </w:rPr>
        <w:t>2018;378:2486</w:t>
      </w:r>
      <w:proofErr w:type="gramEnd"/>
      <w:r w:rsidR="00C53C07" w:rsidRPr="00A95168">
        <w:rPr>
          <w:rFonts w:ascii="Helvetica" w:hAnsi="Helvetica" w:cs="Helvetica"/>
          <w:shd w:val="clear" w:color="auto" w:fill="FFFFFF"/>
        </w:rPr>
        <w:t>-2496</w:t>
      </w:r>
      <w:r w:rsidR="000C6D1C" w:rsidRPr="00A95168">
        <w:rPr>
          <w:rFonts w:ascii="Helvetica" w:hAnsi="Helvetica" w:cs="Helvetica"/>
          <w:shd w:val="clear" w:color="auto" w:fill="FFFFFF"/>
        </w:rPr>
        <w:t>.</w:t>
      </w:r>
    </w:p>
    <w:p w14:paraId="0A8CCDBB" w14:textId="77777777" w:rsidR="007B2026" w:rsidRPr="00A95168" w:rsidRDefault="007B2026" w:rsidP="00525937">
      <w:pPr>
        <w:rPr>
          <w:rFonts w:eastAsia="Times New Roman" w:cs="Arial"/>
          <w:szCs w:val="22"/>
        </w:rPr>
      </w:pPr>
      <w:r w:rsidRPr="00A95168">
        <w:rPr>
          <w:rFonts w:eastAsia="Times New Roman" w:cs="Arial"/>
          <w:szCs w:val="22"/>
        </w:rPr>
        <w:t> </w:t>
      </w:r>
    </w:p>
    <w:p w14:paraId="56BD36E7" w14:textId="5380525E" w:rsidR="007B2026" w:rsidRPr="008C6CD9" w:rsidRDefault="007B2026" w:rsidP="00525937">
      <w:pPr>
        <w:rPr>
          <w:rFonts w:eastAsia="Times New Roman" w:cs="Arial"/>
          <w:color w:val="000000"/>
          <w:szCs w:val="22"/>
        </w:rPr>
      </w:pPr>
      <w:r w:rsidRPr="008C6CD9">
        <w:rPr>
          <w:rFonts w:eastAsia="Times New Roman" w:cs="Arial"/>
          <w:color w:val="000000"/>
          <w:szCs w:val="22"/>
        </w:rPr>
        <w:t xml:space="preserve">Rabe KF, Nair P, </w:t>
      </w:r>
      <w:proofErr w:type="spellStart"/>
      <w:r w:rsidRPr="008C6CD9">
        <w:rPr>
          <w:rFonts w:eastAsia="Times New Roman" w:cs="Arial"/>
          <w:color w:val="000000"/>
          <w:szCs w:val="22"/>
        </w:rPr>
        <w:t>Brusselle</w:t>
      </w:r>
      <w:proofErr w:type="spellEnd"/>
      <w:r w:rsidRPr="008C6CD9">
        <w:rPr>
          <w:rFonts w:eastAsia="Times New Roman" w:cs="Arial"/>
          <w:color w:val="000000"/>
          <w:szCs w:val="22"/>
        </w:rPr>
        <w:t xml:space="preserve"> G, et al. Efficacy and Safety of Dupilumab in Glucocorticoid-Dependent Severe Asthma. </w:t>
      </w:r>
      <w:r w:rsidRPr="008C6CD9">
        <w:rPr>
          <w:rFonts w:eastAsia="Times New Roman" w:cs="Arial"/>
          <w:i/>
          <w:iCs/>
          <w:color w:val="000000"/>
          <w:szCs w:val="22"/>
        </w:rPr>
        <w:t xml:space="preserve">N </w:t>
      </w:r>
      <w:proofErr w:type="spellStart"/>
      <w:r w:rsidRPr="008C6CD9">
        <w:rPr>
          <w:rFonts w:eastAsia="Times New Roman" w:cs="Arial"/>
          <w:i/>
          <w:iCs/>
          <w:color w:val="000000"/>
          <w:szCs w:val="22"/>
        </w:rPr>
        <w:t>Engl</w:t>
      </w:r>
      <w:proofErr w:type="spellEnd"/>
      <w:r w:rsidRPr="008C6CD9">
        <w:rPr>
          <w:rFonts w:eastAsia="Times New Roman" w:cs="Arial"/>
          <w:i/>
          <w:iCs/>
          <w:color w:val="000000"/>
          <w:szCs w:val="22"/>
        </w:rPr>
        <w:t xml:space="preserve"> J Med.</w:t>
      </w:r>
      <w:r w:rsidR="000C6D1C" w:rsidRPr="000C6D1C">
        <w:t xml:space="preserve"> </w:t>
      </w:r>
      <w:proofErr w:type="gramStart"/>
      <w:r w:rsidR="000C6D1C" w:rsidRPr="000C6D1C">
        <w:rPr>
          <w:rFonts w:eastAsia="Times New Roman" w:cs="Arial"/>
          <w:color w:val="000000"/>
          <w:szCs w:val="22"/>
        </w:rPr>
        <w:t>2018;378:2475</w:t>
      </w:r>
      <w:proofErr w:type="gramEnd"/>
      <w:r w:rsidR="000C6D1C" w:rsidRPr="000C6D1C">
        <w:rPr>
          <w:rFonts w:eastAsia="Times New Roman" w:cs="Arial"/>
          <w:color w:val="000000"/>
          <w:szCs w:val="22"/>
        </w:rPr>
        <w:t>-2485</w:t>
      </w:r>
      <w:r w:rsidR="000C6D1C">
        <w:rPr>
          <w:rFonts w:eastAsia="Times New Roman" w:cs="Arial"/>
          <w:color w:val="000000"/>
          <w:szCs w:val="22"/>
        </w:rPr>
        <w:t>.</w:t>
      </w:r>
    </w:p>
    <w:p w14:paraId="33F0300F" w14:textId="49D028F9" w:rsidR="00D22167" w:rsidRDefault="00D22167" w:rsidP="00525937">
      <w:pPr>
        <w:pStyle w:val="ListParagraph"/>
        <w:ind w:left="0"/>
        <w:contextualSpacing w:val="0"/>
        <w:rPr>
          <w:rFonts w:cs="Arial"/>
          <w:sz w:val="20"/>
          <w:szCs w:val="20"/>
        </w:rPr>
      </w:pPr>
    </w:p>
    <w:p w14:paraId="3F414A20" w14:textId="0CFF60F1" w:rsidR="0031019D" w:rsidRDefault="0031019D" w:rsidP="00525937">
      <w:pPr>
        <w:pStyle w:val="Heading1"/>
        <w:spacing w:before="0" w:beforeAutospacing="0" w:after="0" w:afterAutospacing="0"/>
        <w:rPr>
          <w:rFonts w:ascii="Arial" w:hAnsi="Arial" w:cs="Arial"/>
          <w:b w:val="0"/>
          <w:bCs w:val="0"/>
          <w:color w:val="000000"/>
          <w:kern w:val="0"/>
          <w:sz w:val="22"/>
          <w:szCs w:val="22"/>
        </w:rPr>
      </w:pPr>
      <w:proofErr w:type="spellStart"/>
      <w:r w:rsidRPr="0031019D">
        <w:rPr>
          <w:rFonts w:ascii="Arial" w:hAnsi="Arial" w:cs="Arial"/>
          <w:b w:val="0"/>
          <w:bCs w:val="0"/>
          <w:color w:val="000000"/>
          <w:kern w:val="0"/>
          <w:sz w:val="22"/>
          <w:szCs w:val="22"/>
        </w:rPr>
        <w:t>Bachert</w:t>
      </w:r>
      <w:proofErr w:type="spellEnd"/>
      <w:r w:rsidRPr="0031019D">
        <w:rPr>
          <w:rFonts w:ascii="Arial" w:hAnsi="Arial" w:cs="Arial"/>
          <w:b w:val="0"/>
          <w:bCs w:val="0"/>
          <w:color w:val="000000"/>
          <w:kern w:val="0"/>
          <w:sz w:val="22"/>
          <w:szCs w:val="22"/>
        </w:rPr>
        <w:t xml:space="preserve"> C, Han J, Desrosiers M, et al. Efficacy and safety of dupilumab in patients with severe chronic rhinosinusitis with nasal polyps (LIBERTY NP SINUS-24 and LIBERTY NP SINUS-52): results from two </w:t>
      </w:r>
      <w:proofErr w:type="spellStart"/>
      <w:r w:rsidRPr="0031019D">
        <w:rPr>
          <w:rFonts w:ascii="Arial" w:hAnsi="Arial" w:cs="Arial"/>
          <w:b w:val="0"/>
          <w:bCs w:val="0"/>
          <w:color w:val="000000"/>
          <w:kern w:val="0"/>
          <w:sz w:val="22"/>
          <w:szCs w:val="22"/>
        </w:rPr>
        <w:t>multicentre</w:t>
      </w:r>
      <w:proofErr w:type="spellEnd"/>
      <w:r w:rsidRPr="0031019D">
        <w:rPr>
          <w:rFonts w:ascii="Arial" w:hAnsi="Arial" w:cs="Arial"/>
          <w:b w:val="0"/>
          <w:bCs w:val="0"/>
          <w:color w:val="000000"/>
          <w:kern w:val="0"/>
          <w:sz w:val="22"/>
          <w:szCs w:val="22"/>
        </w:rPr>
        <w:t xml:space="preserve">, </w:t>
      </w:r>
      <w:proofErr w:type="spellStart"/>
      <w:r w:rsidRPr="0031019D">
        <w:rPr>
          <w:rFonts w:ascii="Arial" w:hAnsi="Arial" w:cs="Arial"/>
          <w:b w:val="0"/>
          <w:bCs w:val="0"/>
          <w:color w:val="000000"/>
          <w:kern w:val="0"/>
          <w:sz w:val="22"/>
          <w:szCs w:val="22"/>
        </w:rPr>
        <w:t>randomised</w:t>
      </w:r>
      <w:proofErr w:type="spellEnd"/>
      <w:r w:rsidRPr="0031019D">
        <w:rPr>
          <w:rFonts w:ascii="Arial" w:hAnsi="Arial" w:cs="Arial"/>
          <w:b w:val="0"/>
          <w:bCs w:val="0"/>
          <w:color w:val="000000"/>
          <w:kern w:val="0"/>
          <w:sz w:val="22"/>
          <w:szCs w:val="22"/>
        </w:rPr>
        <w:t>, double-blind, placebo-controlled, parallel-group phase 3 trials</w:t>
      </w:r>
      <w:r>
        <w:rPr>
          <w:rFonts w:ascii="Arial" w:hAnsi="Arial" w:cs="Arial"/>
          <w:b w:val="0"/>
          <w:bCs w:val="0"/>
          <w:color w:val="000000"/>
          <w:kern w:val="0"/>
          <w:sz w:val="22"/>
          <w:szCs w:val="22"/>
        </w:rPr>
        <w:t xml:space="preserve">. </w:t>
      </w:r>
      <w:r>
        <w:rPr>
          <w:rFonts w:ascii="Arial" w:hAnsi="Arial" w:cs="Arial"/>
          <w:b w:val="0"/>
          <w:bCs w:val="0"/>
          <w:i/>
          <w:iCs/>
          <w:color w:val="000000"/>
          <w:kern w:val="0"/>
          <w:sz w:val="22"/>
          <w:szCs w:val="22"/>
        </w:rPr>
        <w:t>Lancet</w:t>
      </w:r>
      <w:r>
        <w:rPr>
          <w:rFonts w:ascii="Arial" w:hAnsi="Arial" w:cs="Arial"/>
          <w:b w:val="0"/>
          <w:bCs w:val="0"/>
          <w:color w:val="000000"/>
          <w:kern w:val="0"/>
          <w:sz w:val="22"/>
          <w:szCs w:val="22"/>
        </w:rPr>
        <w:t xml:space="preserve">. </w:t>
      </w:r>
      <w:proofErr w:type="gramStart"/>
      <w:r>
        <w:rPr>
          <w:rFonts w:ascii="Arial" w:hAnsi="Arial" w:cs="Arial"/>
          <w:b w:val="0"/>
          <w:bCs w:val="0"/>
          <w:color w:val="000000"/>
          <w:kern w:val="0"/>
          <w:sz w:val="22"/>
          <w:szCs w:val="22"/>
        </w:rPr>
        <w:t>2019;10209:1638</w:t>
      </w:r>
      <w:proofErr w:type="gramEnd"/>
      <w:r>
        <w:rPr>
          <w:rFonts w:ascii="Arial" w:hAnsi="Arial" w:cs="Arial"/>
          <w:b w:val="0"/>
          <w:bCs w:val="0"/>
          <w:color w:val="000000"/>
          <w:kern w:val="0"/>
          <w:sz w:val="22"/>
          <w:szCs w:val="22"/>
        </w:rPr>
        <w:t>-1650.</w:t>
      </w:r>
    </w:p>
    <w:p w14:paraId="3C36B4EC" w14:textId="77777777" w:rsidR="00525937" w:rsidRPr="0031019D" w:rsidRDefault="00525937" w:rsidP="00525937">
      <w:pPr>
        <w:pStyle w:val="Heading1"/>
        <w:spacing w:before="0" w:beforeAutospacing="0" w:after="0" w:afterAutospacing="0"/>
        <w:rPr>
          <w:rFonts w:ascii="Arial" w:hAnsi="Arial" w:cs="Arial"/>
          <w:b w:val="0"/>
          <w:bCs w:val="0"/>
          <w:color w:val="000000"/>
          <w:kern w:val="0"/>
          <w:sz w:val="22"/>
          <w:szCs w:val="22"/>
        </w:rPr>
      </w:pPr>
    </w:p>
    <w:p w14:paraId="7BBFAE4D" w14:textId="7744DA0F" w:rsidR="0031019D" w:rsidRPr="0031019D" w:rsidRDefault="0031019D" w:rsidP="00525937">
      <w:pPr>
        <w:pStyle w:val="Heading1"/>
        <w:spacing w:before="0" w:beforeAutospacing="0" w:after="0" w:afterAutospacing="0"/>
        <w:rPr>
          <w:rFonts w:ascii="Arial" w:hAnsi="Arial" w:cs="Arial"/>
          <w:b w:val="0"/>
          <w:bCs w:val="0"/>
          <w:color w:val="000000"/>
          <w:kern w:val="0"/>
          <w:sz w:val="22"/>
          <w:szCs w:val="22"/>
        </w:rPr>
      </w:pPr>
      <w:r w:rsidRPr="0031019D">
        <w:rPr>
          <w:rFonts w:ascii="Arial" w:hAnsi="Arial" w:cs="Arial"/>
          <w:b w:val="0"/>
          <w:bCs w:val="0"/>
          <w:color w:val="000000"/>
          <w:kern w:val="0"/>
          <w:sz w:val="22"/>
          <w:szCs w:val="22"/>
        </w:rPr>
        <w:t xml:space="preserve">Simpson E, </w:t>
      </w:r>
      <w:proofErr w:type="spellStart"/>
      <w:r w:rsidRPr="0031019D">
        <w:rPr>
          <w:rFonts w:ascii="Arial" w:hAnsi="Arial" w:cs="Arial"/>
          <w:b w:val="0"/>
          <w:bCs w:val="0"/>
          <w:color w:val="000000"/>
          <w:kern w:val="0"/>
          <w:sz w:val="22"/>
          <w:szCs w:val="22"/>
        </w:rPr>
        <w:t>Paller</w:t>
      </w:r>
      <w:proofErr w:type="spellEnd"/>
      <w:r w:rsidRPr="0031019D">
        <w:rPr>
          <w:rFonts w:ascii="Arial" w:hAnsi="Arial" w:cs="Arial"/>
          <w:b w:val="0"/>
          <w:bCs w:val="0"/>
          <w:color w:val="000000"/>
          <w:kern w:val="0"/>
          <w:sz w:val="22"/>
          <w:szCs w:val="22"/>
        </w:rPr>
        <w:t xml:space="preserve"> A, Siegfried E, et al. Efficacy and Safety of Dupilumab in Adolescents </w:t>
      </w:r>
      <w:proofErr w:type="gramStart"/>
      <w:r w:rsidRPr="0031019D">
        <w:rPr>
          <w:rFonts w:ascii="Arial" w:hAnsi="Arial" w:cs="Arial"/>
          <w:b w:val="0"/>
          <w:bCs w:val="0"/>
          <w:color w:val="000000"/>
          <w:kern w:val="0"/>
          <w:sz w:val="22"/>
          <w:szCs w:val="22"/>
        </w:rPr>
        <w:t>With</w:t>
      </w:r>
      <w:proofErr w:type="gramEnd"/>
      <w:r w:rsidRPr="0031019D">
        <w:rPr>
          <w:rFonts w:ascii="Arial" w:hAnsi="Arial" w:cs="Arial"/>
          <w:b w:val="0"/>
          <w:bCs w:val="0"/>
          <w:color w:val="000000"/>
          <w:kern w:val="0"/>
          <w:sz w:val="22"/>
          <w:szCs w:val="22"/>
        </w:rPr>
        <w:t xml:space="preserve"> Uncontrolled Moderate to Severe Atopic Dermatitis. </w:t>
      </w:r>
      <w:r w:rsidRPr="0031019D">
        <w:rPr>
          <w:rFonts w:ascii="Arial" w:hAnsi="Arial" w:cs="Arial"/>
          <w:b w:val="0"/>
          <w:bCs w:val="0"/>
          <w:i/>
          <w:iCs/>
          <w:color w:val="000000"/>
          <w:kern w:val="0"/>
          <w:sz w:val="22"/>
          <w:szCs w:val="22"/>
        </w:rPr>
        <w:t>JAMA</w:t>
      </w:r>
      <w:r w:rsidRPr="0031019D">
        <w:rPr>
          <w:rFonts w:ascii="Arial" w:hAnsi="Arial" w:cs="Arial"/>
          <w:b w:val="0"/>
          <w:bCs w:val="0"/>
          <w:color w:val="000000"/>
          <w:kern w:val="0"/>
          <w:sz w:val="22"/>
          <w:szCs w:val="22"/>
        </w:rPr>
        <w:t xml:space="preserve">. </w:t>
      </w:r>
      <w:r>
        <w:rPr>
          <w:rFonts w:ascii="Arial" w:hAnsi="Arial" w:cs="Arial"/>
          <w:b w:val="0"/>
          <w:bCs w:val="0"/>
          <w:color w:val="000000"/>
          <w:kern w:val="0"/>
          <w:sz w:val="22"/>
          <w:szCs w:val="22"/>
        </w:rPr>
        <w:t>2019</w:t>
      </w:r>
      <w:r w:rsidRPr="0031019D">
        <w:rPr>
          <w:rFonts w:ascii="Arial" w:hAnsi="Arial" w:cs="Arial"/>
          <w:b w:val="0"/>
          <w:bCs w:val="0"/>
          <w:color w:val="000000"/>
          <w:kern w:val="0"/>
          <w:sz w:val="22"/>
          <w:szCs w:val="22"/>
        </w:rPr>
        <w:t>;</w:t>
      </w:r>
      <w:r>
        <w:rPr>
          <w:rFonts w:ascii="Arial" w:hAnsi="Arial" w:cs="Arial"/>
          <w:b w:val="0"/>
          <w:bCs w:val="0"/>
          <w:color w:val="000000"/>
          <w:kern w:val="0"/>
          <w:sz w:val="22"/>
          <w:szCs w:val="22"/>
        </w:rPr>
        <w:t>156(1)</w:t>
      </w:r>
      <w:r w:rsidRPr="0031019D">
        <w:rPr>
          <w:rFonts w:ascii="Arial" w:hAnsi="Arial" w:cs="Arial"/>
          <w:b w:val="0"/>
          <w:bCs w:val="0"/>
          <w:color w:val="000000"/>
          <w:kern w:val="0"/>
          <w:sz w:val="22"/>
          <w:szCs w:val="22"/>
        </w:rPr>
        <w:t>:</w:t>
      </w:r>
      <w:r>
        <w:rPr>
          <w:rFonts w:ascii="Arial" w:hAnsi="Arial" w:cs="Arial"/>
          <w:b w:val="0"/>
          <w:bCs w:val="0"/>
          <w:color w:val="000000"/>
          <w:kern w:val="0"/>
          <w:sz w:val="22"/>
          <w:szCs w:val="22"/>
        </w:rPr>
        <w:t>44-56</w:t>
      </w:r>
      <w:r w:rsidRPr="0031019D">
        <w:rPr>
          <w:rFonts w:ascii="Arial" w:hAnsi="Arial" w:cs="Arial"/>
          <w:b w:val="0"/>
          <w:bCs w:val="0"/>
          <w:color w:val="000000"/>
          <w:kern w:val="0"/>
          <w:sz w:val="22"/>
          <w:szCs w:val="22"/>
        </w:rPr>
        <w:t>.</w:t>
      </w:r>
    </w:p>
    <w:p w14:paraId="51C0B18C" w14:textId="77777777" w:rsidR="0031019D" w:rsidRPr="0031019D" w:rsidRDefault="0031019D" w:rsidP="00525937">
      <w:pPr>
        <w:pStyle w:val="ListParagraph"/>
        <w:ind w:left="0"/>
        <w:contextualSpacing w:val="0"/>
        <w:rPr>
          <w:rFonts w:eastAsia="Times New Roman" w:cs="Arial"/>
          <w:color w:val="000000"/>
          <w:szCs w:val="22"/>
        </w:rPr>
      </w:pPr>
    </w:p>
    <w:p w14:paraId="072C79AA" w14:textId="5432D3C2" w:rsidR="009033CF" w:rsidRDefault="009033CF" w:rsidP="00525937">
      <w:pPr>
        <w:pStyle w:val="Heading1"/>
        <w:shd w:val="clear" w:color="auto" w:fill="FFFFFF"/>
        <w:spacing w:before="0" w:beforeAutospacing="0" w:after="0" w:afterAutospacing="0"/>
        <w:rPr>
          <w:rFonts w:ascii="Arial" w:hAnsi="Arial" w:cs="Arial"/>
          <w:b w:val="0"/>
          <w:bCs w:val="0"/>
          <w:color w:val="000000"/>
          <w:kern w:val="0"/>
          <w:sz w:val="22"/>
          <w:szCs w:val="22"/>
        </w:rPr>
      </w:pPr>
      <w:r w:rsidRPr="009033CF">
        <w:rPr>
          <w:rFonts w:ascii="Arial" w:hAnsi="Arial" w:cs="Arial"/>
          <w:b w:val="0"/>
          <w:bCs w:val="0"/>
          <w:color w:val="000000"/>
          <w:kern w:val="0"/>
          <w:sz w:val="22"/>
          <w:szCs w:val="22"/>
        </w:rPr>
        <w:t xml:space="preserve">Cork M, Thaci D, </w:t>
      </w:r>
      <w:proofErr w:type="spellStart"/>
      <w:r w:rsidRPr="009033CF">
        <w:rPr>
          <w:rFonts w:ascii="Arial" w:hAnsi="Arial" w:cs="Arial"/>
          <w:b w:val="0"/>
          <w:bCs w:val="0"/>
          <w:color w:val="000000"/>
          <w:kern w:val="0"/>
          <w:sz w:val="22"/>
          <w:szCs w:val="22"/>
        </w:rPr>
        <w:t>Eichenfield</w:t>
      </w:r>
      <w:proofErr w:type="spellEnd"/>
      <w:r w:rsidRPr="009033CF">
        <w:rPr>
          <w:rFonts w:ascii="Arial" w:hAnsi="Arial" w:cs="Arial"/>
          <w:b w:val="0"/>
          <w:bCs w:val="0"/>
          <w:color w:val="000000"/>
          <w:kern w:val="0"/>
          <w:sz w:val="22"/>
          <w:szCs w:val="22"/>
        </w:rPr>
        <w:t xml:space="preserve"> L, et al. A study of dupilumab in the treatment of adolescents with eczema. </w:t>
      </w:r>
      <w:r>
        <w:rPr>
          <w:rFonts w:ascii="Arial" w:hAnsi="Arial" w:cs="Arial"/>
          <w:b w:val="0"/>
          <w:bCs w:val="0"/>
          <w:i/>
          <w:iCs/>
          <w:color w:val="000000"/>
          <w:kern w:val="0"/>
          <w:sz w:val="22"/>
          <w:szCs w:val="22"/>
        </w:rPr>
        <w:t>BJD</w:t>
      </w:r>
      <w:r w:rsidRPr="009033CF">
        <w:rPr>
          <w:rFonts w:ascii="Arial" w:hAnsi="Arial" w:cs="Arial"/>
          <w:b w:val="0"/>
          <w:bCs w:val="0"/>
          <w:color w:val="000000"/>
          <w:kern w:val="0"/>
          <w:sz w:val="22"/>
          <w:szCs w:val="22"/>
        </w:rPr>
        <w:t xml:space="preserve">. </w:t>
      </w:r>
      <w:proofErr w:type="gramStart"/>
      <w:r>
        <w:rPr>
          <w:rFonts w:ascii="Arial" w:hAnsi="Arial" w:cs="Arial"/>
          <w:b w:val="0"/>
          <w:bCs w:val="0"/>
          <w:color w:val="000000"/>
          <w:kern w:val="0"/>
          <w:sz w:val="22"/>
          <w:szCs w:val="22"/>
        </w:rPr>
        <w:t>2020</w:t>
      </w:r>
      <w:r w:rsidRPr="009033CF">
        <w:rPr>
          <w:rFonts w:ascii="Arial" w:hAnsi="Arial" w:cs="Arial"/>
          <w:b w:val="0"/>
          <w:bCs w:val="0"/>
          <w:color w:val="000000"/>
          <w:kern w:val="0"/>
          <w:sz w:val="22"/>
          <w:szCs w:val="22"/>
        </w:rPr>
        <w:t>;</w:t>
      </w:r>
      <w:r>
        <w:rPr>
          <w:rFonts w:ascii="Arial" w:hAnsi="Arial" w:cs="Arial"/>
          <w:b w:val="0"/>
          <w:bCs w:val="0"/>
          <w:color w:val="000000"/>
          <w:kern w:val="0"/>
          <w:sz w:val="22"/>
          <w:szCs w:val="22"/>
        </w:rPr>
        <w:t>182</w:t>
      </w:r>
      <w:r w:rsidRPr="009033CF">
        <w:rPr>
          <w:rFonts w:ascii="Arial" w:hAnsi="Arial" w:cs="Arial"/>
          <w:b w:val="0"/>
          <w:bCs w:val="0"/>
          <w:color w:val="000000"/>
          <w:kern w:val="0"/>
          <w:sz w:val="22"/>
          <w:szCs w:val="22"/>
        </w:rPr>
        <w:t>:</w:t>
      </w:r>
      <w:r>
        <w:rPr>
          <w:rFonts w:ascii="Arial" w:hAnsi="Arial" w:cs="Arial"/>
          <w:b w:val="0"/>
          <w:bCs w:val="0"/>
          <w:color w:val="000000"/>
          <w:kern w:val="0"/>
          <w:sz w:val="22"/>
          <w:szCs w:val="22"/>
        </w:rPr>
        <w:t>85</w:t>
      </w:r>
      <w:proofErr w:type="gramEnd"/>
      <w:r w:rsidRPr="009033CF">
        <w:rPr>
          <w:rFonts w:ascii="Arial" w:hAnsi="Arial" w:cs="Arial"/>
          <w:b w:val="0"/>
          <w:bCs w:val="0"/>
          <w:color w:val="000000"/>
          <w:kern w:val="0"/>
          <w:sz w:val="22"/>
          <w:szCs w:val="22"/>
        </w:rPr>
        <w:t>-</w:t>
      </w:r>
      <w:r>
        <w:rPr>
          <w:rFonts w:ascii="Arial" w:hAnsi="Arial" w:cs="Arial"/>
          <w:b w:val="0"/>
          <w:bCs w:val="0"/>
          <w:color w:val="000000"/>
          <w:kern w:val="0"/>
          <w:sz w:val="22"/>
          <w:szCs w:val="22"/>
        </w:rPr>
        <w:t>96</w:t>
      </w:r>
      <w:r w:rsidRPr="009033CF">
        <w:rPr>
          <w:rFonts w:ascii="Arial" w:hAnsi="Arial" w:cs="Arial"/>
          <w:b w:val="0"/>
          <w:bCs w:val="0"/>
          <w:color w:val="000000"/>
          <w:kern w:val="0"/>
          <w:sz w:val="22"/>
          <w:szCs w:val="22"/>
        </w:rPr>
        <w:t>.</w:t>
      </w:r>
    </w:p>
    <w:p w14:paraId="3CF2921E" w14:textId="77777777" w:rsidR="00525937" w:rsidRDefault="00525937" w:rsidP="00525937">
      <w:pPr>
        <w:pStyle w:val="Heading1"/>
        <w:shd w:val="clear" w:color="auto" w:fill="FFFFFF"/>
        <w:spacing w:before="0" w:beforeAutospacing="0" w:after="0" w:afterAutospacing="0"/>
        <w:rPr>
          <w:rFonts w:ascii="Arial" w:hAnsi="Arial" w:cs="Arial"/>
          <w:b w:val="0"/>
          <w:bCs w:val="0"/>
          <w:color w:val="000000"/>
          <w:kern w:val="0"/>
          <w:sz w:val="22"/>
          <w:szCs w:val="22"/>
        </w:rPr>
      </w:pPr>
    </w:p>
    <w:p w14:paraId="7DD73F77" w14:textId="40DC5E2B" w:rsidR="009033CF" w:rsidRDefault="009033CF" w:rsidP="00525937">
      <w:pPr>
        <w:pStyle w:val="Heading1"/>
        <w:shd w:val="clear" w:color="auto" w:fill="FCFCFC"/>
        <w:spacing w:before="0" w:beforeAutospacing="0" w:after="0" w:afterAutospacing="0"/>
        <w:rPr>
          <w:rFonts w:ascii="Arial" w:hAnsi="Arial" w:cs="Arial"/>
          <w:b w:val="0"/>
          <w:bCs w:val="0"/>
          <w:color w:val="000000"/>
          <w:kern w:val="0"/>
          <w:sz w:val="22"/>
          <w:szCs w:val="22"/>
        </w:rPr>
      </w:pPr>
      <w:r>
        <w:rPr>
          <w:rFonts w:ascii="Arial" w:hAnsi="Arial" w:cs="Arial"/>
          <w:b w:val="0"/>
          <w:bCs w:val="0"/>
          <w:color w:val="000000"/>
          <w:kern w:val="0"/>
          <w:sz w:val="22"/>
          <w:szCs w:val="22"/>
        </w:rPr>
        <w:t xml:space="preserve">Beck L, Thaci D, </w:t>
      </w:r>
      <w:proofErr w:type="spellStart"/>
      <w:r>
        <w:rPr>
          <w:rFonts w:ascii="Arial" w:hAnsi="Arial" w:cs="Arial"/>
          <w:b w:val="0"/>
          <w:bCs w:val="0"/>
          <w:color w:val="000000"/>
          <w:kern w:val="0"/>
          <w:sz w:val="22"/>
          <w:szCs w:val="22"/>
        </w:rPr>
        <w:t>Deleuran</w:t>
      </w:r>
      <w:proofErr w:type="spellEnd"/>
      <w:r>
        <w:rPr>
          <w:rFonts w:ascii="Arial" w:hAnsi="Arial" w:cs="Arial"/>
          <w:b w:val="0"/>
          <w:bCs w:val="0"/>
          <w:color w:val="000000"/>
          <w:kern w:val="0"/>
          <w:sz w:val="22"/>
          <w:szCs w:val="22"/>
        </w:rPr>
        <w:t xml:space="preserve"> M, et al. </w:t>
      </w:r>
      <w:r w:rsidRPr="009033CF">
        <w:rPr>
          <w:rFonts w:ascii="Arial" w:hAnsi="Arial" w:cs="Arial"/>
          <w:b w:val="0"/>
          <w:bCs w:val="0"/>
          <w:color w:val="000000"/>
          <w:kern w:val="0"/>
          <w:sz w:val="22"/>
          <w:szCs w:val="22"/>
        </w:rPr>
        <w:t>Dupilumab Provides Favorable Safety and Sustained Efficacy for up to 3 Years in an Open-Label Study of Adults with Moderate-to-Severe Atopic Dermatitis</w:t>
      </w:r>
      <w:r>
        <w:rPr>
          <w:rFonts w:ascii="Arial" w:hAnsi="Arial" w:cs="Arial"/>
          <w:b w:val="0"/>
          <w:bCs w:val="0"/>
          <w:color w:val="000000"/>
          <w:kern w:val="0"/>
          <w:sz w:val="22"/>
          <w:szCs w:val="22"/>
        </w:rPr>
        <w:t xml:space="preserve">. </w:t>
      </w:r>
      <w:r>
        <w:rPr>
          <w:rFonts w:ascii="Arial" w:hAnsi="Arial" w:cs="Arial"/>
          <w:b w:val="0"/>
          <w:bCs w:val="0"/>
          <w:i/>
          <w:iCs/>
          <w:color w:val="000000"/>
          <w:kern w:val="0"/>
          <w:sz w:val="22"/>
          <w:szCs w:val="22"/>
        </w:rPr>
        <w:t>Am J Clin Dermatol</w:t>
      </w:r>
      <w:r>
        <w:rPr>
          <w:rFonts w:ascii="Arial" w:hAnsi="Arial" w:cs="Arial"/>
          <w:b w:val="0"/>
          <w:bCs w:val="0"/>
          <w:color w:val="000000"/>
          <w:kern w:val="0"/>
          <w:sz w:val="22"/>
          <w:szCs w:val="22"/>
        </w:rPr>
        <w:t>. 2020</w:t>
      </w:r>
      <w:r w:rsidR="004B72C4">
        <w:rPr>
          <w:rFonts w:ascii="Arial" w:hAnsi="Arial" w:cs="Arial"/>
          <w:b w:val="0"/>
          <w:bCs w:val="0"/>
          <w:color w:val="000000"/>
          <w:kern w:val="0"/>
          <w:sz w:val="22"/>
          <w:szCs w:val="22"/>
        </w:rPr>
        <w:t>.</w:t>
      </w:r>
    </w:p>
    <w:p w14:paraId="61156638" w14:textId="77777777" w:rsidR="00525937" w:rsidRDefault="00525937" w:rsidP="00525937">
      <w:pPr>
        <w:pStyle w:val="Heading1"/>
        <w:shd w:val="clear" w:color="auto" w:fill="FCFCFC"/>
        <w:spacing w:before="0" w:beforeAutospacing="0" w:after="0" w:afterAutospacing="0"/>
        <w:rPr>
          <w:rFonts w:ascii="Arial" w:hAnsi="Arial" w:cs="Arial"/>
          <w:b w:val="0"/>
          <w:bCs w:val="0"/>
          <w:color w:val="000000"/>
          <w:kern w:val="0"/>
          <w:sz w:val="22"/>
          <w:szCs w:val="22"/>
        </w:rPr>
      </w:pPr>
    </w:p>
    <w:p w14:paraId="6C0E862A" w14:textId="0E22F14F" w:rsidR="004B72C4" w:rsidRDefault="004B72C4" w:rsidP="00525937">
      <w:pPr>
        <w:pStyle w:val="Heading1"/>
        <w:spacing w:before="0" w:beforeAutospacing="0" w:after="0" w:afterAutospacing="0"/>
        <w:rPr>
          <w:rFonts w:ascii="Arial" w:hAnsi="Arial" w:cs="Arial"/>
          <w:b w:val="0"/>
          <w:bCs w:val="0"/>
          <w:color w:val="000000"/>
          <w:kern w:val="0"/>
          <w:sz w:val="22"/>
          <w:szCs w:val="22"/>
        </w:rPr>
      </w:pPr>
      <w:proofErr w:type="spellStart"/>
      <w:r>
        <w:rPr>
          <w:rFonts w:ascii="Arial" w:hAnsi="Arial" w:cs="Arial"/>
          <w:b w:val="0"/>
          <w:bCs w:val="0"/>
          <w:color w:val="000000"/>
          <w:kern w:val="0"/>
          <w:sz w:val="22"/>
          <w:szCs w:val="22"/>
        </w:rPr>
        <w:t>Paller</w:t>
      </w:r>
      <w:proofErr w:type="spellEnd"/>
      <w:r>
        <w:rPr>
          <w:rFonts w:ascii="Arial" w:hAnsi="Arial" w:cs="Arial"/>
          <w:b w:val="0"/>
          <w:bCs w:val="0"/>
          <w:color w:val="000000"/>
          <w:kern w:val="0"/>
          <w:sz w:val="22"/>
          <w:szCs w:val="22"/>
        </w:rPr>
        <w:t xml:space="preserve"> A, Siegfried E, Thaci D, et al. </w:t>
      </w:r>
      <w:r w:rsidRPr="004B72C4">
        <w:rPr>
          <w:rFonts w:ascii="Arial" w:hAnsi="Arial" w:cs="Arial"/>
          <w:b w:val="0"/>
          <w:bCs w:val="0"/>
          <w:color w:val="000000"/>
          <w:kern w:val="0"/>
          <w:sz w:val="22"/>
          <w:szCs w:val="22"/>
        </w:rPr>
        <w:t xml:space="preserve">Efficacy and safety of dupilumab with concomitant topical corticosteroids in children 6 to 11 years old with severe atopic dermatitis: a randomized, double-blinded, placebo-controlled phase 3 trial. </w:t>
      </w:r>
      <w:r w:rsidRPr="004B72C4">
        <w:rPr>
          <w:rFonts w:ascii="Arial" w:hAnsi="Arial" w:cs="Arial"/>
          <w:b w:val="0"/>
          <w:bCs w:val="0"/>
          <w:i/>
          <w:iCs/>
          <w:color w:val="000000"/>
          <w:kern w:val="0"/>
          <w:sz w:val="22"/>
          <w:szCs w:val="22"/>
        </w:rPr>
        <w:t>JAAD</w:t>
      </w:r>
      <w:r w:rsidRPr="004B72C4">
        <w:rPr>
          <w:rFonts w:ascii="Arial" w:hAnsi="Arial" w:cs="Arial"/>
          <w:b w:val="0"/>
          <w:bCs w:val="0"/>
          <w:color w:val="000000"/>
          <w:kern w:val="0"/>
          <w:sz w:val="22"/>
          <w:szCs w:val="22"/>
        </w:rPr>
        <w:t xml:space="preserve">. 2020. </w:t>
      </w:r>
    </w:p>
    <w:p w14:paraId="6D901D51" w14:textId="44C0684E" w:rsidR="00F82747" w:rsidRDefault="00F82747" w:rsidP="00525937">
      <w:pPr>
        <w:pStyle w:val="Heading1"/>
        <w:spacing w:before="0" w:beforeAutospacing="0" w:after="0" w:afterAutospacing="0"/>
        <w:rPr>
          <w:rFonts w:ascii="Arial" w:hAnsi="Arial" w:cs="Arial"/>
          <w:b w:val="0"/>
          <w:bCs w:val="0"/>
          <w:color w:val="000000"/>
          <w:kern w:val="0"/>
          <w:sz w:val="22"/>
          <w:szCs w:val="22"/>
        </w:rPr>
      </w:pPr>
    </w:p>
    <w:p w14:paraId="6F7447F5" w14:textId="52EFB789" w:rsidR="00F027D7" w:rsidRPr="009033CF" w:rsidRDefault="007A718C" w:rsidP="00EA3A00">
      <w:pPr>
        <w:pStyle w:val="Heading1"/>
        <w:spacing w:before="0" w:beforeAutospacing="0" w:after="0" w:afterAutospacing="0"/>
      </w:pPr>
      <w:proofErr w:type="spellStart"/>
      <w:r>
        <w:rPr>
          <w:rFonts w:ascii="Arial" w:hAnsi="Arial" w:cs="Arial"/>
          <w:b w:val="0"/>
          <w:bCs w:val="0"/>
          <w:color w:val="000000"/>
          <w:kern w:val="0"/>
          <w:sz w:val="22"/>
          <w:szCs w:val="22"/>
        </w:rPr>
        <w:t>Bacharier</w:t>
      </w:r>
      <w:proofErr w:type="spellEnd"/>
      <w:r>
        <w:rPr>
          <w:rFonts w:ascii="Arial" w:hAnsi="Arial" w:cs="Arial"/>
          <w:b w:val="0"/>
          <w:bCs w:val="0"/>
          <w:color w:val="000000"/>
          <w:kern w:val="0"/>
          <w:sz w:val="22"/>
          <w:szCs w:val="22"/>
        </w:rPr>
        <w:t xml:space="preserve"> L, </w:t>
      </w:r>
      <w:proofErr w:type="spellStart"/>
      <w:r>
        <w:rPr>
          <w:rFonts w:ascii="Arial" w:hAnsi="Arial" w:cs="Arial"/>
          <w:b w:val="0"/>
          <w:bCs w:val="0"/>
          <w:color w:val="000000"/>
          <w:kern w:val="0"/>
          <w:sz w:val="22"/>
          <w:szCs w:val="22"/>
        </w:rPr>
        <w:t>Ma</w:t>
      </w:r>
      <w:r w:rsidR="005E4D01">
        <w:rPr>
          <w:rFonts w:ascii="Arial" w:hAnsi="Arial" w:cs="Arial"/>
          <w:b w:val="0"/>
          <w:bCs w:val="0"/>
          <w:color w:val="000000"/>
          <w:kern w:val="0"/>
          <w:sz w:val="22"/>
          <w:szCs w:val="22"/>
        </w:rPr>
        <w:t>spero</w:t>
      </w:r>
      <w:proofErr w:type="spellEnd"/>
      <w:r w:rsidR="005E4D01">
        <w:rPr>
          <w:rFonts w:ascii="Arial" w:hAnsi="Arial" w:cs="Arial"/>
          <w:b w:val="0"/>
          <w:bCs w:val="0"/>
          <w:color w:val="000000"/>
          <w:kern w:val="0"/>
          <w:sz w:val="22"/>
          <w:szCs w:val="22"/>
        </w:rPr>
        <w:t xml:space="preserve"> J, </w:t>
      </w:r>
      <w:proofErr w:type="spellStart"/>
      <w:r w:rsidR="005E4D01">
        <w:rPr>
          <w:rFonts w:ascii="Arial" w:hAnsi="Arial" w:cs="Arial"/>
          <w:b w:val="0"/>
          <w:bCs w:val="0"/>
          <w:color w:val="000000"/>
          <w:kern w:val="0"/>
          <w:sz w:val="22"/>
          <w:szCs w:val="22"/>
        </w:rPr>
        <w:t>Katelaris</w:t>
      </w:r>
      <w:proofErr w:type="spellEnd"/>
      <w:r w:rsidR="005E4D01">
        <w:rPr>
          <w:rFonts w:ascii="Arial" w:hAnsi="Arial" w:cs="Arial"/>
          <w:b w:val="0"/>
          <w:bCs w:val="0"/>
          <w:color w:val="000000"/>
          <w:kern w:val="0"/>
          <w:sz w:val="22"/>
          <w:szCs w:val="22"/>
        </w:rPr>
        <w:t xml:space="preserve"> C, et al. Dupilumab in children with uncontrolled moderate-to-severe asthma</w:t>
      </w:r>
      <w:r w:rsidR="00621E9D">
        <w:rPr>
          <w:rFonts w:ascii="Arial" w:hAnsi="Arial" w:cs="Arial"/>
          <w:b w:val="0"/>
          <w:bCs w:val="0"/>
          <w:color w:val="000000"/>
          <w:kern w:val="0"/>
          <w:sz w:val="22"/>
          <w:szCs w:val="22"/>
        </w:rPr>
        <w:t xml:space="preserve">. </w:t>
      </w:r>
      <w:r w:rsidR="00621E9D" w:rsidRPr="00621E9D">
        <w:rPr>
          <w:rFonts w:ascii="Arial" w:hAnsi="Arial" w:cs="Arial"/>
          <w:b w:val="0"/>
          <w:bCs w:val="0"/>
          <w:i/>
          <w:iCs/>
          <w:color w:val="000000"/>
          <w:kern w:val="0"/>
          <w:sz w:val="22"/>
          <w:szCs w:val="22"/>
        </w:rPr>
        <w:t xml:space="preserve">N </w:t>
      </w:r>
      <w:proofErr w:type="spellStart"/>
      <w:r w:rsidR="00621E9D" w:rsidRPr="00621E9D">
        <w:rPr>
          <w:rFonts w:ascii="Arial" w:hAnsi="Arial" w:cs="Arial"/>
          <w:b w:val="0"/>
          <w:bCs w:val="0"/>
          <w:i/>
          <w:iCs/>
          <w:color w:val="000000"/>
          <w:kern w:val="0"/>
          <w:sz w:val="22"/>
          <w:szCs w:val="22"/>
        </w:rPr>
        <w:t>Engl</w:t>
      </w:r>
      <w:proofErr w:type="spellEnd"/>
      <w:r w:rsidR="00621E9D" w:rsidRPr="00621E9D">
        <w:rPr>
          <w:rFonts w:ascii="Arial" w:hAnsi="Arial" w:cs="Arial"/>
          <w:b w:val="0"/>
          <w:bCs w:val="0"/>
          <w:i/>
          <w:iCs/>
          <w:color w:val="000000"/>
          <w:kern w:val="0"/>
          <w:sz w:val="22"/>
          <w:szCs w:val="22"/>
        </w:rPr>
        <w:t xml:space="preserve"> J Med.</w:t>
      </w:r>
      <w:r w:rsidR="00621E9D">
        <w:rPr>
          <w:rFonts w:ascii="Arial" w:hAnsi="Arial" w:cs="Arial"/>
          <w:b w:val="0"/>
          <w:bCs w:val="0"/>
          <w:i/>
          <w:iCs/>
          <w:color w:val="000000"/>
          <w:kern w:val="0"/>
          <w:sz w:val="22"/>
          <w:szCs w:val="22"/>
        </w:rPr>
        <w:t xml:space="preserve"> </w:t>
      </w:r>
      <w:r w:rsidR="00621E9D">
        <w:rPr>
          <w:rFonts w:ascii="Arial" w:hAnsi="Arial" w:cs="Arial"/>
          <w:b w:val="0"/>
          <w:bCs w:val="0"/>
          <w:color w:val="000000"/>
          <w:kern w:val="0"/>
          <w:sz w:val="22"/>
          <w:szCs w:val="22"/>
        </w:rPr>
        <w:t>2021; 385: 2230-2240.</w:t>
      </w:r>
    </w:p>
    <w:p w14:paraId="15AF0BD2" w14:textId="77777777" w:rsidR="00777648" w:rsidRPr="009033CF" w:rsidRDefault="00777648" w:rsidP="00584446">
      <w:pPr>
        <w:pStyle w:val="ListParagraph"/>
        <w:ind w:left="0"/>
        <w:contextualSpacing w:val="0"/>
        <w:rPr>
          <w:rFonts w:eastAsia="Times New Roman" w:cs="Arial"/>
          <w:color w:val="000000"/>
          <w:szCs w:val="22"/>
        </w:rPr>
      </w:pPr>
    </w:p>
    <w:p w14:paraId="77652F8F" w14:textId="77777777" w:rsidR="003543C8" w:rsidRPr="00E90BFE" w:rsidRDefault="00E90BFE" w:rsidP="00584446">
      <w:pPr>
        <w:pStyle w:val="ListParagraph"/>
        <w:ind w:left="0"/>
        <w:contextualSpacing w:val="0"/>
        <w:rPr>
          <w:rFonts w:cs="Arial"/>
          <w:b/>
          <w:color w:val="FF0000"/>
          <w:szCs w:val="22"/>
        </w:rPr>
      </w:pPr>
      <w:r>
        <w:rPr>
          <w:rFonts w:cs="Arial"/>
          <w:b/>
          <w:color w:val="FF0000"/>
          <w:szCs w:val="22"/>
        </w:rPr>
        <w:t xml:space="preserve">SUPPLEMENTAL INFORMATION </w:t>
      </w:r>
    </w:p>
    <w:p w14:paraId="7FDE6A98" w14:textId="77777777" w:rsidR="003543C8" w:rsidRPr="00E90BFE" w:rsidRDefault="003543C8" w:rsidP="003543C8">
      <w:pPr>
        <w:pStyle w:val="ListParagraph"/>
        <w:pBdr>
          <w:bottom w:val="single" w:sz="4" w:space="1" w:color="auto"/>
        </w:pBdr>
        <w:ind w:left="0"/>
        <w:contextualSpacing w:val="0"/>
        <w:rPr>
          <w:rFonts w:cs="Arial"/>
          <w:i/>
          <w:szCs w:val="22"/>
        </w:rPr>
      </w:pPr>
    </w:p>
    <w:p w14:paraId="12AC4DEB" w14:textId="77777777" w:rsidR="003543C8" w:rsidRPr="00E90BFE" w:rsidRDefault="003543C8" w:rsidP="00584446">
      <w:pPr>
        <w:pStyle w:val="ListParagraph"/>
        <w:ind w:left="0"/>
        <w:contextualSpacing w:val="0"/>
        <w:rPr>
          <w:rFonts w:cs="Arial"/>
          <w:szCs w:val="22"/>
        </w:rPr>
      </w:pPr>
    </w:p>
    <w:p w14:paraId="7735FE38" w14:textId="77777777" w:rsidR="00BB393E" w:rsidRPr="00BB393E" w:rsidRDefault="00BB393E" w:rsidP="00BB393E">
      <w:pPr>
        <w:jc w:val="center"/>
        <w:rPr>
          <w:rFonts w:eastAsia="Times New Roman" w:cs="Arial"/>
          <w:b/>
          <w:color w:val="000000"/>
          <w:szCs w:val="22"/>
        </w:rPr>
      </w:pPr>
      <w:r w:rsidRPr="00BB393E">
        <w:rPr>
          <w:rFonts w:eastAsia="Times New Roman" w:cs="Arial"/>
          <w:b/>
          <w:color w:val="000000"/>
          <w:szCs w:val="22"/>
        </w:rPr>
        <w:t>Additional Background Information about Dupixent</w:t>
      </w:r>
      <w:r w:rsidRPr="00BB393E">
        <w:rPr>
          <w:rFonts w:eastAsia="Times New Roman" w:cs="Arial"/>
          <w:b/>
          <w:color w:val="000000"/>
          <w:szCs w:val="22"/>
          <w:vertAlign w:val="superscript"/>
        </w:rPr>
        <w:t>®</w:t>
      </w:r>
      <w:r w:rsidRPr="00BB393E">
        <w:rPr>
          <w:rFonts w:eastAsia="Times New Roman" w:cs="Arial"/>
          <w:b/>
          <w:color w:val="000000"/>
          <w:szCs w:val="22"/>
        </w:rPr>
        <w:t xml:space="preserve"> and Its Impact</w:t>
      </w:r>
    </w:p>
    <w:p w14:paraId="6D669FFB" w14:textId="77777777" w:rsidR="00264BB6" w:rsidRPr="00344650" w:rsidRDefault="00264BB6" w:rsidP="00264BB6">
      <w:pPr>
        <w:pStyle w:val="Default"/>
        <w:rPr>
          <w:sz w:val="22"/>
          <w:szCs w:val="22"/>
        </w:rPr>
      </w:pPr>
    </w:p>
    <w:p w14:paraId="151440EB" w14:textId="6F8B1FEA" w:rsidR="00567D01" w:rsidRPr="002E3ED7" w:rsidRDefault="7F25A051" w:rsidP="50BE2C71">
      <w:pPr>
        <w:rPr>
          <w:rFonts w:cs="Arial"/>
          <w:color w:val="000000" w:themeColor="text1"/>
        </w:rPr>
      </w:pPr>
      <w:r w:rsidRPr="50BE2C71">
        <w:rPr>
          <w:rFonts w:cs="Arial"/>
          <w:color w:val="000000" w:themeColor="text1"/>
        </w:rPr>
        <w:t>Fo</w:t>
      </w:r>
      <w:r w:rsidRPr="50BE2C71">
        <w:rPr>
          <w:color w:val="000000" w:themeColor="text1"/>
        </w:rPr>
        <w:t>r</w:t>
      </w:r>
      <w:r w:rsidRPr="50BE2C71">
        <w:rPr>
          <w:rFonts w:cs="Arial"/>
          <w:color w:val="000000" w:themeColor="text1"/>
        </w:rPr>
        <w:t xml:space="preserve"> years, </w:t>
      </w:r>
      <w:r w:rsidR="340CCAD8" w:rsidRPr="50BE2C71">
        <w:rPr>
          <w:rFonts w:cs="Arial"/>
          <w:color w:val="000000" w:themeColor="text1"/>
        </w:rPr>
        <w:t xml:space="preserve">patients with </w:t>
      </w:r>
      <w:r w:rsidRPr="50BE2C71">
        <w:rPr>
          <w:rFonts w:cs="Arial"/>
          <w:color w:val="000000" w:themeColor="text1"/>
        </w:rPr>
        <w:t>difficult-to-treat asthma, atopic dermatitis</w:t>
      </w:r>
      <w:r w:rsidR="23EE5E45" w:rsidRPr="50BE2C71">
        <w:rPr>
          <w:rFonts w:cs="Arial"/>
          <w:color w:val="000000" w:themeColor="text1"/>
        </w:rPr>
        <w:t xml:space="preserve"> (AD</w:t>
      </w:r>
      <w:r w:rsidR="6EE3EED9" w:rsidRPr="50BE2C71">
        <w:rPr>
          <w:rFonts w:cs="Arial"/>
          <w:color w:val="000000" w:themeColor="text1"/>
        </w:rPr>
        <w:t xml:space="preserve">, </w:t>
      </w:r>
      <w:r w:rsidR="693FABE4" w:rsidRPr="50BE2C71">
        <w:rPr>
          <w:rFonts w:cs="Arial"/>
          <w:color w:val="000000" w:themeColor="text1"/>
        </w:rPr>
        <w:t xml:space="preserve">also known as </w:t>
      </w:r>
      <w:r w:rsidR="6EE3EED9" w:rsidRPr="50BE2C71">
        <w:rPr>
          <w:rFonts w:cs="Arial"/>
          <w:color w:val="000000" w:themeColor="text1"/>
        </w:rPr>
        <w:t>eczema</w:t>
      </w:r>
      <w:r w:rsidR="23EE5E45" w:rsidRPr="50BE2C71">
        <w:rPr>
          <w:rFonts w:cs="Arial"/>
          <w:color w:val="000000" w:themeColor="text1"/>
        </w:rPr>
        <w:t>)</w:t>
      </w:r>
      <w:r w:rsidRPr="50BE2C71">
        <w:rPr>
          <w:rFonts w:cs="Arial"/>
          <w:color w:val="000000" w:themeColor="text1"/>
        </w:rPr>
        <w:t xml:space="preserve">, </w:t>
      </w:r>
      <w:r w:rsidR="7ED7F3DD" w:rsidRPr="50BE2C71">
        <w:rPr>
          <w:rFonts w:cs="Arial"/>
        </w:rPr>
        <w:t>chronic rhinosinusitis with nasal polyposis</w:t>
      </w:r>
      <w:r w:rsidR="7ED7F3DD" w:rsidRPr="50BE2C71">
        <w:rPr>
          <w:rFonts w:cs="Arial"/>
          <w:color w:val="000000" w:themeColor="text1"/>
        </w:rPr>
        <w:t xml:space="preserve"> (</w:t>
      </w:r>
      <w:proofErr w:type="spellStart"/>
      <w:r w:rsidRPr="50BE2C71">
        <w:rPr>
          <w:rFonts w:cs="Arial"/>
          <w:color w:val="000000" w:themeColor="text1"/>
        </w:rPr>
        <w:t>CRSwNP</w:t>
      </w:r>
      <w:proofErr w:type="spellEnd"/>
      <w:r w:rsidR="7ED7F3DD" w:rsidRPr="50BE2C71">
        <w:rPr>
          <w:rFonts w:cs="Arial"/>
          <w:color w:val="000000" w:themeColor="text1"/>
        </w:rPr>
        <w:t>)</w:t>
      </w:r>
      <w:r w:rsidR="00A526C7">
        <w:rPr>
          <w:rFonts w:cs="Arial"/>
          <w:color w:val="000000" w:themeColor="text1"/>
        </w:rPr>
        <w:t>, and eosinophilic esophagitis (</w:t>
      </w:r>
      <w:proofErr w:type="spellStart"/>
      <w:r w:rsidR="00A526C7">
        <w:rPr>
          <w:rFonts w:cs="Arial"/>
          <w:color w:val="000000" w:themeColor="text1"/>
        </w:rPr>
        <w:t>EoE</w:t>
      </w:r>
      <w:proofErr w:type="spellEnd"/>
      <w:r w:rsidR="00A526C7">
        <w:rPr>
          <w:rFonts w:cs="Arial"/>
          <w:color w:val="000000" w:themeColor="text1"/>
        </w:rPr>
        <w:t>)</w:t>
      </w:r>
      <w:r w:rsidRPr="50BE2C71">
        <w:rPr>
          <w:rFonts w:cs="Arial"/>
          <w:color w:val="000000" w:themeColor="text1"/>
        </w:rPr>
        <w:t xml:space="preserve"> suffered through immunosuppressive treatments, </w:t>
      </w:r>
      <w:r w:rsidR="29A934C6" w:rsidRPr="50BE2C71">
        <w:rPr>
          <w:rFonts w:cs="Arial"/>
          <w:color w:val="000000" w:themeColor="text1"/>
        </w:rPr>
        <w:t>unsuccessful surgeries,</w:t>
      </w:r>
      <w:r w:rsidRPr="50BE2C71">
        <w:rPr>
          <w:rFonts w:cs="Arial"/>
          <w:color w:val="000000" w:themeColor="text1"/>
        </w:rPr>
        <w:t xml:space="preserve"> other procedures,</w:t>
      </w:r>
      <w:r w:rsidR="00A526C7">
        <w:rPr>
          <w:rFonts w:cs="Arial"/>
          <w:color w:val="000000" w:themeColor="text1"/>
        </w:rPr>
        <w:t xml:space="preserve"> or had to resort to using</w:t>
      </w:r>
      <w:r w:rsidR="003A1FF0">
        <w:rPr>
          <w:rFonts w:cs="Arial"/>
          <w:color w:val="000000" w:themeColor="text1"/>
        </w:rPr>
        <w:t xml:space="preserve"> therapies not specifically for their disease</w:t>
      </w:r>
      <w:r w:rsidRPr="50BE2C71">
        <w:rPr>
          <w:rFonts w:cs="Arial"/>
          <w:color w:val="000000" w:themeColor="text1"/>
        </w:rPr>
        <w:t xml:space="preserve"> often without any resolution </w:t>
      </w:r>
      <w:r w:rsidR="7ED7F3DD" w:rsidRPr="50BE2C71">
        <w:rPr>
          <w:rFonts w:cs="Arial"/>
          <w:color w:val="000000" w:themeColor="text1"/>
        </w:rPr>
        <w:t xml:space="preserve">of </w:t>
      </w:r>
      <w:r w:rsidRPr="50BE2C71">
        <w:rPr>
          <w:rFonts w:cs="Arial"/>
          <w:color w:val="000000" w:themeColor="text1"/>
        </w:rPr>
        <w:t xml:space="preserve">their symptoms. </w:t>
      </w:r>
      <w:r w:rsidR="7ED7F3DD" w:rsidRPr="50BE2C71">
        <w:rPr>
          <w:rFonts w:cs="Arial"/>
          <w:color w:val="000000" w:themeColor="text1"/>
        </w:rPr>
        <w:t xml:space="preserve"> </w:t>
      </w:r>
      <w:r w:rsidRPr="50BE2C71">
        <w:rPr>
          <w:rFonts w:cs="Arial"/>
          <w:color w:val="000000" w:themeColor="text1"/>
        </w:rPr>
        <w:t xml:space="preserve">Many </w:t>
      </w:r>
      <w:r w:rsidR="29A934C6" w:rsidRPr="50BE2C71">
        <w:rPr>
          <w:rFonts w:cs="Arial"/>
          <w:color w:val="000000" w:themeColor="text1"/>
        </w:rPr>
        <w:t>asthma patients struggled to breathe and maintain a normal life.</w:t>
      </w:r>
      <w:r w:rsidR="4EA7031E" w:rsidRPr="50BE2C71">
        <w:rPr>
          <w:rFonts w:cs="Arial"/>
          <w:color w:val="000000" w:themeColor="text1"/>
          <w:vertAlign w:val="superscript"/>
        </w:rPr>
        <w:t>1</w:t>
      </w:r>
      <w:r w:rsidR="29A934C6" w:rsidRPr="50BE2C71">
        <w:rPr>
          <w:rFonts w:cs="Arial"/>
          <w:color w:val="000000" w:themeColor="text1"/>
        </w:rPr>
        <w:t xml:space="preserve"> Millions of atopic dermatitis patients </w:t>
      </w:r>
      <w:r w:rsidRPr="50BE2C71">
        <w:rPr>
          <w:rFonts w:cs="Arial"/>
          <w:color w:val="000000" w:themeColor="text1"/>
        </w:rPr>
        <w:t>struggled with relentless itching, sleep disorders, anxiety, depression and other issues and had exhausted all available treatments.</w:t>
      </w:r>
      <w:r w:rsidR="4EA7031E" w:rsidRPr="50BE2C71">
        <w:rPr>
          <w:rFonts w:cs="Arial"/>
          <w:color w:val="000000" w:themeColor="text1"/>
          <w:vertAlign w:val="superscript"/>
        </w:rPr>
        <w:t>2-4</w:t>
      </w:r>
      <w:r w:rsidR="2D31580A" w:rsidRPr="50BE2C71">
        <w:rPr>
          <w:rFonts w:cs="Arial"/>
          <w:color w:val="000000" w:themeColor="text1"/>
          <w:vertAlign w:val="superscript"/>
        </w:rPr>
        <w:t xml:space="preserve"> </w:t>
      </w:r>
      <w:r w:rsidR="6B74E8D1" w:rsidRPr="50BE2C71">
        <w:rPr>
          <w:rFonts w:cs="Arial"/>
          <w:color w:val="000000" w:themeColor="text1"/>
        </w:rPr>
        <w:t>Thousands of p</w:t>
      </w:r>
      <w:r w:rsidR="37BA3892" w:rsidRPr="50BE2C71">
        <w:rPr>
          <w:rFonts w:cs="Arial"/>
          <w:color w:val="000000" w:themeColor="text1"/>
        </w:rPr>
        <w:t xml:space="preserve">eople with </w:t>
      </w:r>
      <w:proofErr w:type="spellStart"/>
      <w:r w:rsidR="4116EC02" w:rsidRPr="50BE2C71">
        <w:rPr>
          <w:rFonts w:cs="Arial"/>
          <w:color w:val="000000" w:themeColor="text1"/>
        </w:rPr>
        <w:t>CRSwNP</w:t>
      </w:r>
      <w:proofErr w:type="spellEnd"/>
      <w:r w:rsidR="724C9706" w:rsidRPr="50BE2C71">
        <w:rPr>
          <w:rFonts w:cs="Arial"/>
          <w:color w:val="000000" w:themeColor="text1"/>
        </w:rPr>
        <w:t xml:space="preserve"> </w:t>
      </w:r>
      <w:r w:rsidR="25C96857" w:rsidRPr="50BE2C71">
        <w:rPr>
          <w:rFonts w:cs="Arial"/>
          <w:color w:val="000000" w:themeColor="text1"/>
        </w:rPr>
        <w:t>ha</w:t>
      </w:r>
      <w:r w:rsidR="7CA4E9E4" w:rsidRPr="50BE2C71">
        <w:rPr>
          <w:rFonts w:cs="Arial"/>
          <w:color w:val="000000" w:themeColor="text1"/>
        </w:rPr>
        <w:t>d</w:t>
      </w:r>
      <w:r w:rsidR="25C96857" w:rsidRPr="50BE2C71">
        <w:rPr>
          <w:rFonts w:cs="Arial"/>
          <w:color w:val="000000" w:themeColor="text1"/>
        </w:rPr>
        <w:t xml:space="preserve"> to deal with constant </w:t>
      </w:r>
      <w:r w:rsidR="019DD769" w:rsidRPr="50BE2C71">
        <w:rPr>
          <w:rFonts w:cs="Arial"/>
          <w:color w:val="000000" w:themeColor="text1"/>
        </w:rPr>
        <w:t>nasal congestion and discharge</w:t>
      </w:r>
      <w:r w:rsidR="563B5D4F" w:rsidRPr="50BE2C71">
        <w:rPr>
          <w:rFonts w:cs="Arial"/>
          <w:color w:val="000000" w:themeColor="text1"/>
        </w:rPr>
        <w:t>, decreased ability to smell and taste</w:t>
      </w:r>
      <w:r w:rsidR="232F9CDD" w:rsidRPr="50BE2C71">
        <w:rPr>
          <w:rFonts w:cs="Arial"/>
          <w:color w:val="000000" w:themeColor="text1"/>
        </w:rPr>
        <w:t>, as well as facial pressure,</w:t>
      </w:r>
      <w:r w:rsidR="4A99E926" w:rsidRPr="50BE2C71">
        <w:rPr>
          <w:rFonts w:cs="Arial"/>
          <w:color w:val="000000" w:themeColor="text1"/>
        </w:rPr>
        <w:t xml:space="preserve"> with</w:t>
      </w:r>
      <w:r w:rsidR="7CA4E9E4" w:rsidRPr="50BE2C71">
        <w:rPr>
          <w:rFonts w:cs="Arial"/>
          <w:color w:val="000000" w:themeColor="text1"/>
        </w:rPr>
        <w:t xml:space="preserve"> existing</w:t>
      </w:r>
      <w:r w:rsidR="4A99E926" w:rsidRPr="50BE2C71">
        <w:rPr>
          <w:rFonts w:cs="Arial"/>
          <w:color w:val="000000" w:themeColor="text1"/>
        </w:rPr>
        <w:t xml:space="preserve"> treatment options </w:t>
      </w:r>
      <w:r w:rsidR="256DD50E" w:rsidRPr="50BE2C71">
        <w:rPr>
          <w:rFonts w:cs="Arial"/>
          <w:color w:val="000000" w:themeColor="text1"/>
        </w:rPr>
        <w:t>that often le</w:t>
      </w:r>
      <w:r w:rsidR="0DFE102B" w:rsidRPr="50BE2C71">
        <w:rPr>
          <w:rFonts w:cs="Arial"/>
          <w:color w:val="000000" w:themeColor="text1"/>
        </w:rPr>
        <w:t>ft</w:t>
      </w:r>
      <w:r w:rsidR="256DD50E" w:rsidRPr="50BE2C71">
        <w:rPr>
          <w:rFonts w:cs="Arial"/>
          <w:color w:val="000000" w:themeColor="text1"/>
        </w:rPr>
        <w:t xml:space="preserve"> patients with recurring symptoms.</w:t>
      </w:r>
      <w:r w:rsidR="5FCCD5BE" w:rsidRPr="50BE2C71">
        <w:rPr>
          <w:rFonts w:cs="Arial"/>
          <w:color w:val="000000" w:themeColor="text1"/>
          <w:vertAlign w:val="superscript"/>
        </w:rPr>
        <w:t>5</w:t>
      </w:r>
      <w:r w:rsidR="00855557">
        <w:rPr>
          <w:rFonts w:cs="Arial"/>
          <w:color w:val="000000" w:themeColor="text1"/>
        </w:rPr>
        <w:t xml:space="preserve"> </w:t>
      </w:r>
      <w:r w:rsidR="0013330B">
        <w:rPr>
          <w:rFonts w:cs="Arial"/>
          <w:color w:val="000000" w:themeColor="text1"/>
        </w:rPr>
        <w:t xml:space="preserve">Thousands with </w:t>
      </w:r>
      <w:proofErr w:type="spellStart"/>
      <w:r w:rsidR="0013330B">
        <w:rPr>
          <w:rFonts w:cs="Arial"/>
          <w:color w:val="000000" w:themeColor="text1"/>
        </w:rPr>
        <w:t>EoE</w:t>
      </w:r>
      <w:proofErr w:type="spellEnd"/>
      <w:r w:rsidR="0013330B">
        <w:rPr>
          <w:rFonts w:cs="Arial"/>
          <w:color w:val="000000" w:themeColor="text1"/>
        </w:rPr>
        <w:t xml:space="preserve"> </w:t>
      </w:r>
      <w:r w:rsidR="008F5F8E">
        <w:rPr>
          <w:rFonts w:cs="Arial"/>
          <w:color w:val="000000" w:themeColor="text1"/>
        </w:rPr>
        <w:t>suffer from symptoms that can make eating</w:t>
      </w:r>
      <w:r w:rsidR="00AA0206">
        <w:rPr>
          <w:rFonts w:cs="Arial"/>
          <w:color w:val="000000" w:themeColor="text1"/>
        </w:rPr>
        <w:t xml:space="preserve"> a challenge.</w:t>
      </w:r>
      <w:r w:rsidR="00D7002B">
        <w:rPr>
          <w:rFonts w:cs="Arial"/>
          <w:color w:val="000000" w:themeColor="text1"/>
          <w:vertAlign w:val="superscript"/>
        </w:rPr>
        <w:t>6,7</w:t>
      </w:r>
      <w:r w:rsidR="00AA0206">
        <w:rPr>
          <w:rFonts w:cs="Arial"/>
          <w:color w:val="000000" w:themeColor="text1"/>
        </w:rPr>
        <w:t xml:space="preserve"> </w:t>
      </w:r>
      <w:r w:rsidR="008F5F8E">
        <w:rPr>
          <w:rFonts w:cs="Arial"/>
          <w:color w:val="000000" w:themeColor="text1"/>
        </w:rPr>
        <w:t xml:space="preserve"> </w:t>
      </w:r>
    </w:p>
    <w:p w14:paraId="450B3E07" w14:textId="77777777" w:rsidR="00567D01" w:rsidRDefault="00567D01" w:rsidP="00264BB6">
      <w:pPr>
        <w:rPr>
          <w:rFonts w:cs="Arial"/>
          <w:color w:val="000000" w:themeColor="text1"/>
          <w:szCs w:val="22"/>
        </w:rPr>
      </w:pPr>
    </w:p>
    <w:p w14:paraId="5B577765" w14:textId="6D2384A9" w:rsidR="00264BB6" w:rsidRPr="009F1F26" w:rsidRDefault="00264BB6" w:rsidP="00264BB6">
      <w:pPr>
        <w:rPr>
          <w:rFonts w:cs="Arial"/>
          <w:color w:val="000000" w:themeColor="text1"/>
          <w:szCs w:val="22"/>
        </w:rPr>
      </w:pPr>
      <w:r w:rsidRPr="009F1F26">
        <w:rPr>
          <w:rFonts w:cs="Arial"/>
          <w:color w:val="000000" w:themeColor="text1"/>
          <w:szCs w:val="22"/>
        </w:rPr>
        <w:t xml:space="preserve">From the very first Dupixent AD studies, Regeneron heard from </w:t>
      </w:r>
      <w:proofErr w:type="gramStart"/>
      <w:r w:rsidRPr="009F1F26">
        <w:rPr>
          <w:rFonts w:cs="Arial"/>
          <w:color w:val="000000" w:themeColor="text1"/>
          <w:szCs w:val="22"/>
        </w:rPr>
        <w:t>a number of</w:t>
      </w:r>
      <w:proofErr w:type="gramEnd"/>
      <w:r w:rsidRPr="009F1F26">
        <w:rPr>
          <w:rFonts w:cs="Arial"/>
          <w:color w:val="000000" w:themeColor="text1"/>
          <w:szCs w:val="22"/>
        </w:rPr>
        <w:t xml:space="preserve"> patients and investigators who reached out to share their stories, often through tears. By addressing the key inflammatory cause of AD, Dupixent was able to significantly improve patients’ eczema – and </w:t>
      </w:r>
      <w:r w:rsidRPr="009F1F26">
        <w:rPr>
          <w:rFonts w:cs="Arial"/>
          <w:color w:val="000000" w:themeColor="text1"/>
          <w:szCs w:val="22"/>
        </w:rPr>
        <w:lastRenderedPageBreak/>
        <w:t>give many back their lives</w:t>
      </w:r>
      <w:r w:rsidR="00C55F9A">
        <w:rPr>
          <w:rFonts w:cs="Arial"/>
          <w:color w:val="000000" w:themeColor="text1"/>
          <w:szCs w:val="22"/>
        </w:rPr>
        <w:t xml:space="preserve"> as the </w:t>
      </w:r>
      <w:r w:rsidR="005A38B9">
        <w:rPr>
          <w:rFonts w:cs="Arial"/>
          <w:color w:val="000000" w:themeColor="text1"/>
          <w:szCs w:val="22"/>
        </w:rPr>
        <w:t xml:space="preserve">first </w:t>
      </w:r>
      <w:r w:rsidR="00C55F9A">
        <w:rPr>
          <w:rFonts w:cs="Arial"/>
          <w:color w:val="000000" w:themeColor="text1"/>
          <w:szCs w:val="22"/>
        </w:rPr>
        <w:t>biologic approved for AD</w:t>
      </w:r>
      <w:r w:rsidR="0035145B">
        <w:rPr>
          <w:rFonts w:cs="Arial"/>
          <w:color w:val="000000" w:themeColor="text1"/>
          <w:szCs w:val="22"/>
        </w:rPr>
        <w:t xml:space="preserve"> and remains the only one approved for </w:t>
      </w:r>
      <w:r w:rsidR="00AB7C93">
        <w:rPr>
          <w:rFonts w:cs="Arial"/>
          <w:color w:val="000000" w:themeColor="text1"/>
          <w:szCs w:val="22"/>
        </w:rPr>
        <w:t xml:space="preserve">patients 6 </w:t>
      </w:r>
      <w:r w:rsidR="00D405FB">
        <w:rPr>
          <w:rFonts w:cs="Arial"/>
          <w:color w:val="000000" w:themeColor="text1"/>
          <w:szCs w:val="22"/>
        </w:rPr>
        <w:t>months</w:t>
      </w:r>
      <w:r w:rsidR="00AB7C93">
        <w:rPr>
          <w:rFonts w:cs="Arial"/>
          <w:color w:val="000000" w:themeColor="text1"/>
          <w:szCs w:val="22"/>
        </w:rPr>
        <w:t xml:space="preserve"> of age and older</w:t>
      </w:r>
      <w:r w:rsidRPr="009F1F26">
        <w:rPr>
          <w:color w:val="000000" w:themeColor="text1"/>
          <w:szCs w:val="22"/>
        </w:rPr>
        <w:t xml:space="preserve">. Additionally, </w:t>
      </w:r>
      <w:r w:rsidRPr="009F1F26">
        <w:rPr>
          <w:rFonts w:cs="Arial"/>
          <w:color w:val="000000" w:themeColor="text1"/>
          <w:szCs w:val="22"/>
        </w:rPr>
        <w:t xml:space="preserve">Dupixent is the only biologic approved for oral corticosteroid-dependent asthma, regardless of phenotype, and is the first available </w:t>
      </w:r>
      <w:r w:rsidR="001552DD">
        <w:rPr>
          <w:rFonts w:cs="Arial"/>
          <w:color w:val="000000" w:themeColor="text1"/>
          <w:szCs w:val="22"/>
        </w:rPr>
        <w:t xml:space="preserve">in the U.S. </w:t>
      </w:r>
      <w:r w:rsidRPr="009F1F26">
        <w:rPr>
          <w:rFonts w:cs="Arial"/>
          <w:color w:val="000000" w:themeColor="text1"/>
          <w:szCs w:val="22"/>
        </w:rPr>
        <w:t>for at-home use, providing a critical new option for patients at serious risk for asthma attacks.</w:t>
      </w:r>
      <w:r w:rsidR="00483AF3" w:rsidRPr="009F1F26">
        <w:rPr>
          <w:rFonts w:cs="Arial"/>
          <w:color w:val="000000" w:themeColor="text1"/>
          <w:szCs w:val="22"/>
        </w:rPr>
        <w:t xml:space="preserve"> </w:t>
      </w:r>
      <w:r w:rsidR="00365215">
        <w:rPr>
          <w:rFonts w:cs="Arial"/>
          <w:color w:val="000000" w:themeColor="text1"/>
          <w:szCs w:val="22"/>
        </w:rPr>
        <w:t xml:space="preserve">Dupixent </w:t>
      </w:r>
      <w:r w:rsidR="00FB18A8">
        <w:rPr>
          <w:rFonts w:cs="Arial"/>
          <w:color w:val="000000" w:themeColor="text1"/>
          <w:szCs w:val="22"/>
        </w:rPr>
        <w:t>was</w:t>
      </w:r>
      <w:r w:rsidR="00365215">
        <w:rPr>
          <w:rFonts w:cs="Arial"/>
          <w:color w:val="000000" w:themeColor="text1"/>
          <w:szCs w:val="22"/>
        </w:rPr>
        <w:t xml:space="preserve"> the </w:t>
      </w:r>
      <w:r w:rsidR="00FB18A8">
        <w:rPr>
          <w:rFonts w:cs="Arial"/>
          <w:color w:val="000000" w:themeColor="text1"/>
          <w:szCs w:val="22"/>
        </w:rPr>
        <w:t>first</w:t>
      </w:r>
      <w:r w:rsidR="00365215">
        <w:rPr>
          <w:rFonts w:cs="Arial"/>
          <w:color w:val="000000" w:themeColor="text1"/>
          <w:szCs w:val="22"/>
        </w:rPr>
        <w:t xml:space="preserve"> biologic approved for </w:t>
      </w:r>
      <w:proofErr w:type="spellStart"/>
      <w:r w:rsidR="00483AF3" w:rsidRPr="009F1F26">
        <w:rPr>
          <w:rFonts w:cs="Arial"/>
          <w:color w:val="000000" w:themeColor="text1"/>
          <w:szCs w:val="22"/>
        </w:rPr>
        <w:t>CRSwNP</w:t>
      </w:r>
      <w:proofErr w:type="spellEnd"/>
      <w:r w:rsidR="00365215">
        <w:rPr>
          <w:rFonts w:cs="Arial"/>
          <w:color w:val="000000" w:themeColor="text1"/>
          <w:szCs w:val="22"/>
        </w:rPr>
        <w:t xml:space="preserve">, changing the treatment </w:t>
      </w:r>
      <w:r w:rsidR="00D2038B">
        <w:rPr>
          <w:rFonts w:cs="Arial"/>
          <w:color w:val="000000" w:themeColor="text1"/>
          <w:szCs w:val="22"/>
        </w:rPr>
        <w:t>paradigm,</w:t>
      </w:r>
      <w:r w:rsidR="00365215">
        <w:rPr>
          <w:rFonts w:cs="Arial"/>
          <w:color w:val="000000" w:themeColor="text1"/>
          <w:szCs w:val="22"/>
        </w:rPr>
        <w:t xml:space="preserve"> and giving </w:t>
      </w:r>
      <w:r w:rsidR="00483AF3" w:rsidRPr="009F1F26">
        <w:rPr>
          <w:rFonts w:cs="Arial"/>
          <w:color w:val="000000" w:themeColor="text1"/>
          <w:szCs w:val="22"/>
        </w:rPr>
        <w:t>new hope to the many patients for whom systemic corticosteroids and surgery did not provide relief.</w:t>
      </w:r>
      <w:r w:rsidR="00365215">
        <w:rPr>
          <w:rFonts w:cs="Arial"/>
          <w:color w:val="000000" w:themeColor="text1"/>
          <w:szCs w:val="22"/>
        </w:rPr>
        <w:t xml:space="preserve"> </w:t>
      </w:r>
      <w:r w:rsidR="00C50424">
        <w:rPr>
          <w:rFonts w:cs="Arial"/>
          <w:color w:val="000000" w:themeColor="text1"/>
          <w:szCs w:val="22"/>
        </w:rPr>
        <w:t>Most recently, Dupixent is</w:t>
      </w:r>
      <w:r w:rsidR="007B7467">
        <w:rPr>
          <w:rFonts w:cs="Arial"/>
          <w:color w:val="000000" w:themeColor="text1"/>
          <w:szCs w:val="22"/>
        </w:rPr>
        <w:t xml:space="preserve"> t</w:t>
      </w:r>
      <w:r w:rsidR="007B7467" w:rsidRPr="007B7467">
        <w:rPr>
          <w:rFonts w:cs="Arial"/>
          <w:color w:val="000000" w:themeColor="text1"/>
          <w:szCs w:val="22"/>
        </w:rPr>
        <w:t>he first and only medicine indicated to treat eosinophilic esophagitis in the United States</w:t>
      </w:r>
      <w:r w:rsidR="007B7467">
        <w:rPr>
          <w:rFonts w:cs="Arial"/>
          <w:color w:val="000000" w:themeColor="text1"/>
          <w:szCs w:val="22"/>
        </w:rPr>
        <w:t>.</w:t>
      </w:r>
      <w:r w:rsidR="00C50424">
        <w:rPr>
          <w:rFonts w:cs="Arial"/>
          <w:color w:val="000000" w:themeColor="text1"/>
          <w:szCs w:val="22"/>
        </w:rPr>
        <w:t xml:space="preserve"> </w:t>
      </w:r>
      <w:r w:rsidR="00365215">
        <w:rPr>
          <w:rFonts w:cs="Arial"/>
          <w:color w:val="000000" w:themeColor="text1"/>
          <w:szCs w:val="22"/>
        </w:rPr>
        <w:t>The approval</w:t>
      </w:r>
      <w:r w:rsidR="00EB0CAA">
        <w:rPr>
          <w:rFonts w:cs="Arial"/>
          <w:color w:val="000000" w:themeColor="text1"/>
          <w:szCs w:val="22"/>
        </w:rPr>
        <w:t>s</w:t>
      </w:r>
      <w:r w:rsidR="00365215">
        <w:rPr>
          <w:rFonts w:cs="Arial"/>
          <w:color w:val="000000" w:themeColor="text1"/>
          <w:szCs w:val="22"/>
        </w:rPr>
        <w:t xml:space="preserve"> of the Dupixent </w:t>
      </w:r>
      <w:r w:rsidR="00371D93">
        <w:rPr>
          <w:rFonts w:cs="Arial"/>
          <w:color w:val="000000" w:themeColor="text1"/>
          <w:szCs w:val="22"/>
        </w:rPr>
        <w:t xml:space="preserve">200 and </w:t>
      </w:r>
      <w:r w:rsidR="00365215">
        <w:rPr>
          <w:rFonts w:cs="Arial"/>
          <w:color w:val="000000" w:themeColor="text1"/>
          <w:szCs w:val="22"/>
        </w:rPr>
        <w:t>300</w:t>
      </w:r>
      <w:r w:rsidR="00DB4962">
        <w:rPr>
          <w:rFonts w:cs="Arial"/>
          <w:color w:val="000000" w:themeColor="text1"/>
          <w:szCs w:val="22"/>
        </w:rPr>
        <w:t xml:space="preserve"> </w:t>
      </w:r>
      <w:r w:rsidR="00365215">
        <w:rPr>
          <w:rFonts w:cs="Arial"/>
          <w:color w:val="000000" w:themeColor="text1"/>
          <w:szCs w:val="22"/>
        </w:rPr>
        <w:t>mg pre-filled pen</w:t>
      </w:r>
      <w:r w:rsidR="00371D93">
        <w:rPr>
          <w:rFonts w:cs="Arial"/>
          <w:color w:val="000000" w:themeColor="text1"/>
          <w:szCs w:val="22"/>
        </w:rPr>
        <w:t xml:space="preserve">s are </w:t>
      </w:r>
      <w:r w:rsidR="000F00DC">
        <w:rPr>
          <w:rFonts w:cs="Arial"/>
          <w:color w:val="000000" w:themeColor="text1"/>
          <w:szCs w:val="22"/>
        </w:rPr>
        <w:t xml:space="preserve">an easy-to-use, convenient option – inclusive of technology that provides visual and audio cues, giving patients more support at home. </w:t>
      </w:r>
    </w:p>
    <w:p w14:paraId="458C4A43" w14:textId="77777777" w:rsidR="00264BB6" w:rsidRPr="009F1F26" w:rsidRDefault="00264BB6" w:rsidP="00264BB6">
      <w:pPr>
        <w:rPr>
          <w:color w:val="000000" w:themeColor="text1"/>
          <w:szCs w:val="22"/>
        </w:rPr>
      </w:pPr>
    </w:p>
    <w:p w14:paraId="3209CDBF" w14:textId="22D6AF87" w:rsidR="00264BB6" w:rsidRPr="00464A76" w:rsidRDefault="006F6F04" w:rsidP="00264BB6">
      <w:pPr>
        <w:pStyle w:val="Default"/>
        <w:rPr>
          <w:color w:val="000000" w:themeColor="text1"/>
          <w:sz w:val="22"/>
          <w:vertAlign w:val="superscript"/>
        </w:rPr>
      </w:pPr>
      <w:r w:rsidRPr="006F6F04">
        <w:rPr>
          <w:color w:val="000000" w:themeColor="text1"/>
          <w:sz w:val="22"/>
          <w:szCs w:val="22"/>
        </w:rPr>
        <w:t>Across all approved indications globally, more than</w:t>
      </w:r>
      <w:r w:rsidR="002A7629">
        <w:rPr>
          <w:color w:val="000000" w:themeColor="text1"/>
          <w:sz w:val="22"/>
          <w:szCs w:val="22"/>
        </w:rPr>
        <w:t xml:space="preserve"> 400</w:t>
      </w:r>
      <w:r w:rsidR="00EB2DCB">
        <w:rPr>
          <w:color w:val="000000" w:themeColor="text1"/>
          <w:sz w:val="22"/>
          <w:szCs w:val="22"/>
        </w:rPr>
        <w:t>,000</w:t>
      </w:r>
      <w:r w:rsidR="00170543">
        <w:rPr>
          <w:color w:val="000000" w:themeColor="text1"/>
          <w:sz w:val="22"/>
          <w:szCs w:val="22"/>
        </w:rPr>
        <w:t xml:space="preserve"> </w:t>
      </w:r>
      <w:r w:rsidRPr="006F6F04">
        <w:rPr>
          <w:color w:val="000000" w:themeColor="text1"/>
          <w:sz w:val="22"/>
          <w:szCs w:val="22"/>
        </w:rPr>
        <w:t xml:space="preserve">patients have been treated with </w:t>
      </w:r>
      <w:r w:rsidRPr="00B57720">
        <w:rPr>
          <w:color w:val="000000" w:themeColor="text1"/>
          <w:sz w:val="22"/>
          <w:szCs w:val="22"/>
        </w:rPr>
        <w:t>Dupixent</w:t>
      </w:r>
      <w:r w:rsidR="00164D4F" w:rsidRPr="00EA3A00">
        <w:rPr>
          <w:color w:val="000000" w:themeColor="text1"/>
          <w:sz w:val="22"/>
          <w:szCs w:val="22"/>
        </w:rPr>
        <w:t>.</w:t>
      </w:r>
      <w:r w:rsidR="00642F7E" w:rsidRPr="00EA3A00">
        <w:rPr>
          <w:color w:val="000000" w:themeColor="text1"/>
          <w:sz w:val="22"/>
          <w:szCs w:val="22"/>
        </w:rPr>
        <w:t xml:space="preserve"> </w:t>
      </w:r>
      <w:r w:rsidR="00B14E03" w:rsidRPr="00EA3A00">
        <w:rPr>
          <w:color w:val="000000" w:themeColor="text1"/>
          <w:sz w:val="22"/>
          <w:szCs w:val="22"/>
        </w:rPr>
        <w:t xml:space="preserve">In </w:t>
      </w:r>
      <w:r w:rsidR="00FA203C" w:rsidRPr="00EA3A00">
        <w:rPr>
          <w:color w:val="000000" w:themeColor="text1"/>
          <w:sz w:val="22"/>
          <w:szCs w:val="22"/>
        </w:rPr>
        <w:t>202</w:t>
      </w:r>
      <w:r w:rsidR="007B14FB" w:rsidRPr="00EA3A00">
        <w:rPr>
          <w:color w:val="000000" w:themeColor="text1"/>
          <w:sz w:val="22"/>
          <w:szCs w:val="22"/>
        </w:rPr>
        <w:t>1</w:t>
      </w:r>
      <w:r w:rsidR="00164D4F" w:rsidRPr="00EA3A00">
        <w:rPr>
          <w:color w:val="000000" w:themeColor="text1"/>
          <w:sz w:val="22"/>
          <w:szCs w:val="22"/>
        </w:rPr>
        <w:t xml:space="preserve">, Dupixent </w:t>
      </w:r>
      <w:r w:rsidR="00593492" w:rsidRPr="00EA3A00">
        <w:rPr>
          <w:color w:val="000000" w:themeColor="text1"/>
          <w:sz w:val="22"/>
          <w:szCs w:val="22"/>
        </w:rPr>
        <w:t>achieved total annual global net product sales of $</w:t>
      </w:r>
      <w:r w:rsidR="00CA3678" w:rsidRPr="00EA3A00">
        <w:rPr>
          <w:color w:val="000000" w:themeColor="text1"/>
          <w:sz w:val="22"/>
          <w:szCs w:val="22"/>
        </w:rPr>
        <w:t>6</w:t>
      </w:r>
      <w:r w:rsidR="00593492" w:rsidRPr="00EA3A00">
        <w:rPr>
          <w:color w:val="000000" w:themeColor="text1"/>
          <w:sz w:val="22"/>
          <w:szCs w:val="22"/>
        </w:rPr>
        <w:t>.</w:t>
      </w:r>
      <w:r w:rsidR="00CA3678" w:rsidRPr="00EA3A00">
        <w:rPr>
          <w:color w:val="000000" w:themeColor="text1"/>
          <w:sz w:val="22"/>
          <w:szCs w:val="22"/>
        </w:rPr>
        <w:t>2</w:t>
      </w:r>
      <w:r w:rsidR="00593492" w:rsidRPr="00EA3A00">
        <w:rPr>
          <w:color w:val="000000" w:themeColor="text1"/>
          <w:sz w:val="22"/>
          <w:szCs w:val="22"/>
        </w:rPr>
        <w:t xml:space="preserve"> billion</w:t>
      </w:r>
      <w:r w:rsidR="00164D4F" w:rsidRPr="00EA3A00">
        <w:rPr>
          <w:color w:val="000000" w:themeColor="text1"/>
          <w:sz w:val="22"/>
          <w:szCs w:val="22"/>
        </w:rPr>
        <w:t>.</w:t>
      </w:r>
      <w:r w:rsidR="00D7002B" w:rsidRPr="00EA3A00">
        <w:rPr>
          <w:color w:val="000000" w:themeColor="text1"/>
          <w:sz w:val="22"/>
          <w:szCs w:val="22"/>
          <w:vertAlign w:val="superscript"/>
        </w:rPr>
        <w:t>8</w:t>
      </w:r>
    </w:p>
    <w:p w14:paraId="3D26F752" w14:textId="389AA357" w:rsidR="00483AF3" w:rsidRDefault="00483AF3" w:rsidP="00264BB6">
      <w:pPr>
        <w:pStyle w:val="Default"/>
        <w:rPr>
          <w:color w:val="000000" w:themeColor="text1"/>
          <w:sz w:val="22"/>
          <w:szCs w:val="22"/>
        </w:rPr>
      </w:pPr>
    </w:p>
    <w:p w14:paraId="1AEAE3F3" w14:textId="3B0F8DF8" w:rsidR="009F1F26" w:rsidRDefault="00483AF3" w:rsidP="00264BB6">
      <w:pPr>
        <w:pStyle w:val="Default"/>
        <w:rPr>
          <w:color w:val="000000" w:themeColor="text1"/>
          <w:sz w:val="22"/>
          <w:szCs w:val="22"/>
          <w:vertAlign w:val="superscript"/>
        </w:rPr>
      </w:pPr>
      <w:r w:rsidRPr="009F1F26">
        <w:rPr>
          <w:color w:val="000000" w:themeColor="text1"/>
          <w:sz w:val="22"/>
          <w:szCs w:val="22"/>
        </w:rPr>
        <w:t>Many more patients can benefit in the coming years. In the U</w:t>
      </w:r>
      <w:r w:rsidR="00815955">
        <w:rPr>
          <w:color w:val="000000" w:themeColor="text1"/>
          <w:sz w:val="22"/>
          <w:szCs w:val="22"/>
        </w:rPr>
        <w:t>.</w:t>
      </w:r>
      <w:r w:rsidRPr="009F1F26">
        <w:rPr>
          <w:color w:val="000000" w:themeColor="text1"/>
          <w:sz w:val="22"/>
          <w:szCs w:val="22"/>
        </w:rPr>
        <w:t>S</w:t>
      </w:r>
      <w:r w:rsidR="00815955">
        <w:rPr>
          <w:color w:val="000000" w:themeColor="text1"/>
          <w:sz w:val="22"/>
          <w:szCs w:val="22"/>
        </w:rPr>
        <w:t>.</w:t>
      </w:r>
      <w:r w:rsidRPr="00745438">
        <w:rPr>
          <w:color w:val="000000" w:themeColor="text1"/>
          <w:sz w:val="22"/>
          <w:szCs w:val="22"/>
        </w:rPr>
        <w:t xml:space="preserve">, </w:t>
      </w:r>
      <w:r w:rsidR="00264BB6" w:rsidRPr="00745438">
        <w:rPr>
          <w:color w:val="000000" w:themeColor="text1"/>
          <w:sz w:val="22"/>
          <w:szCs w:val="22"/>
        </w:rPr>
        <w:t>uncontrolled, moderate-to-severe AD affects approximately</w:t>
      </w:r>
      <w:r w:rsidR="00402AFE">
        <w:rPr>
          <w:color w:val="000000" w:themeColor="text1"/>
          <w:sz w:val="22"/>
          <w:szCs w:val="22"/>
        </w:rPr>
        <w:t xml:space="preserve"> </w:t>
      </w:r>
      <w:r w:rsidR="00637EDC">
        <w:rPr>
          <w:color w:val="000000" w:themeColor="text1"/>
          <w:sz w:val="22"/>
          <w:szCs w:val="22"/>
        </w:rPr>
        <w:t>1.6 million</w:t>
      </w:r>
      <w:r w:rsidR="009F1F26" w:rsidRPr="00590458">
        <w:rPr>
          <w:color w:val="000000" w:themeColor="text1"/>
          <w:sz w:val="22"/>
          <w:szCs w:val="22"/>
        </w:rPr>
        <w:t xml:space="preserve"> </w:t>
      </w:r>
      <w:r w:rsidR="00264BB6" w:rsidRPr="00590458">
        <w:rPr>
          <w:color w:val="000000" w:themeColor="text1"/>
          <w:sz w:val="22"/>
          <w:szCs w:val="22"/>
        </w:rPr>
        <w:t>adults</w:t>
      </w:r>
      <w:r w:rsidR="006A7B86" w:rsidRPr="00590458">
        <w:rPr>
          <w:color w:val="000000" w:themeColor="text1"/>
          <w:sz w:val="22"/>
          <w:szCs w:val="22"/>
        </w:rPr>
        <w:t xml:space="preserve">, </w:t>
      </w:r>
      <w:r w:rsidR="00264BB6" w:rsidRPr="00590458">
        <w:rPr>
          <w:color w:val="000000" w:themeColor="text1"/>
          <w:sz w:val="22"/>
          <w:szCs w:val="22"/>
        </w:rPr>
        <w:t xml:space="preserve">an estimated </w:t>
      </w:r>
      <w:r w:rsidR="00B9014A" w:rsidRPr="00590458">
        <w:rPr>
          <w:color w:val="000000" w:themeColor="text1"/>
          <w:sz w:val="22"/>
          <w:szCs w:val="22"/>
        </w:rPr>
        <w:t>389</w:t>
      </w:r>
      <w:r w:rsidR="00264BB6" w:rsidRPr="00590458">
        <w:rPr>
          <w:color w:val="000000" w:themeColor="text1"/>
          <w:sz w:val="22"/>
          <w:szCs w:val="22"/>
        </w:rPr>
        <w:t>,000 adolescents</w:t>
      </w:r>
      <w:r w:rsidR="006A7B86" w:rsidRPr="00590458">
        <w:rPr>
          <w:color w:val="000000" w:themeColor="text1"/>
          <w:sz w:val="22"/>
          <w:szCs w:val="22"/>
        </w:rPr>
        <w:t xml:space="preserve"> and an estimated 320,000 children aged 6 to 11</w:t>
      </w:r>
      <w:r w:rsidR="00DB4962" w:rsidRPr="00590458">
        <w:rPr>
          <w:color w:val="000000" w:themeColor="text1"/>
          <w:sz w:val="22"/>
          <w:szCs w:val="22"/>
        </w:rPr>
        <w:t xml:space="preserve"> years</w:t>
      </w:r>
      <w:r w:rsidR="004D5C90">
        <w:rPr>
          <w:color w:val="000000" w:themeColor="text1"/>
          <w:sz w:val="22"/>
          <w:szCs w:val="22"/>
        </w:rPr>
        <w:t xml:space="preserve"> and an estimated 260,000 infants and young children less than 6 years of age</w:t>
      </w:r>
      <w:r w:rsidR="00264BB6" w:rsidRPr="00745438">
        <w:rPr>
          <w:color w:val="000000" w:themeColor="text1"/>
          <w:sz w:val="22"/>
          <w:szCs w:val="22"/>
        </w:rPr>
        <w:t>.</w:t>
      </w:r>
      <w:r w:rsidR="00D7002B">
        <w:rPr>
          <w:color w:val="000000" w:themeColor="text1"/>
          <w:sz w:val="22"/>
          <w:szCs w:val="22"/>
          <w:vertAlign w:val="superscript"/>
        </w:rPr>
        <w:t>9</w:t>
      </w:r>
      <w:r w:rsidR="00264BB6" w:rsidRPr="00745438">
        <w:rPr>
          <w:color w:val="000000" w:themeColor="text1"/>
          <w:sz w:val="22"/>
          <w:szCs w:val="22"/>
        </w:rPr>
        <w:t xml:space="preserve"> AD is misunderstood as a superficial skin disease, but it is often associated with a debilitating rash, intense itching and skin lesions covering much of a person’s body, and problems with sleep and daily living.</w:t>
      </w:r>
      <w:r w:rsidR="00D7002B">
        <w:rPr>
          <w:color w:val="000000" w:themeColor="text1"/>
          <w:sz w:val="22"/>
          <w:szCs w:val="22"/>
          <w:vertAlign w:val="superscript"/>
        </w:rPr>
        <w:t>10-13</w:t>
      </w:r>
      <w:r w:rsidR="00264BB6" w:rsidRPr="00745438">
        <w:rPr>
          <w:color w:val="000000" w:themeColor="text1"/>
          <w:sz w:val="22"/>
          <w:szCs w:val="22"/>
        </w:rPr>
        <w:t>People with moderate-to-severe forms may not be able to control their symptoms with topical medications and need to be prescribed systemic steroids or broad immune-suppressant medicines,</w:t>
      </w:r>
      <w:r w:rsidR="00393813">
        <w:rPr>
          <w:color w:val="000000" w:themeColor="text1"/>
          <w:sz w:val="22"/>
          <w:szCs w:val="22"/>
          <w:vertAlign w:val="superscript"/>
        </w:rPr>
        <w:t>1</w:t>
      </w:r>
      <w:r w:rsidR="00D7002B">
        <w:rPr>
          <w:color w:val="000000" w:themeColor="text1"/>
          <w:sz w:val="22"/>
          <w:szCs w:val="22"/>
          <w:vertAlign w:val="superscript"/>
        </w:rPr>
        <w:t>4</w:t>
      </w:r>
      <w:r w:rsidR="00D50448">
        <w:rPr>
          <w:color w:val="000000" w:themeColor="text1"/>
          <w:sz w:val="22"/>
          <w:szCs w:val="22"/>
          <w:vertAlign w:val="superscript"/>
        </w:rPr>
        <w:t>-1</w:t>
      </w:r>
      <w:r w:rsidR="00D7002B">
        <w:rPr>
          <w:color w:val="000000" w:themeColor="text1"/>
          <w:sz w:val="22"/>
          <w:szCs w:val="22"/>
          <w:vertAlign w:val="superscript"/>
        </w:rPr>
        <w:t>5</w:t>
      </w:r>
      <w:r w:rsidR="00264BB6" w:rsidRPr="00745438">
        <w:rPr>
          <w:color w:val="000000" w:themeColor="text1"/>
          <w:sz w:val="22"/>
          <w:szCs w:val="22"/>
        </w:rPr>
        <w:t xml:space="preserve"> which run the risk of serious side effects if used long-term.</w:t>
      </w:r>
      <w:r w:rsidR="009F1F26">
        <w:rPr>
          <w:color w:val="000000" w:themeColor="text1"/>
          <w:sz w:val="22"/>
          <w:szCs w:val="22"/>
          <w:vertAlign w:val="superscript"/>
        </w:rPr>
        <w:t>1</w:t>
      </w:r>
      <w:r w:rsidR="00D7002B">
        <w:rPr>
          <w:color w:val="000000" w:themeColor="text1"/>
          <w:sz w:val="22"/>
          <w:szCs w:val="22"/>
          <w:vertAlign w:val="superscript"/>
        </w:rPr>
        <w:t>6</w:t>
      </w:r>
      <w:r w:rsidR="00264BB6" w:rsidRPr="00745438">
        <w:rPr>
          <w:color w:val="000000" w:themeColor="text1"/>
          <w:sz w:val="22"/>
          <w:szCs w:val="22"/>
          <w:vertAlign w:val="superscript"/>
        </w:rPr>
        <w:t xml:space="preserve"> </w:t>
      </w:r>
      <w:r w:rsidRPr="00745438">
        <w:rPr>
          <w:color w:val="000000" w:themeColor="text1"/>
          <w:sz w:val="22"/>
          <w:szCs w:val="22"/>
          <w:vertAlign w:val="superscript"/>
        </w:rPr>
        <w:t xml:space="preserve"> </w:t>
      </w:r>
    </w:p>
    <w:p w14:paraId="4037AEFA" w14:textId="77777777" w:rsidR="009F1F26" w:rsidRDefault="009F1F26" w:rsidP="00264BB6">
      <w:pPr>
        <w:pStyle w:val="Default"/>
        <w:rPr>
          <w:color w:val="000000" w:themeColor="text1"/>
          <w:sz w:val="22"/>
          <w:szCs w:val="22"/>
          <w:vertAlign w:val="superscript"/>
        </w:rPr>
      </w:pPr>
    </w:p>
    <w:p w14:paraId="33409486" w14:textId="5EC64074" w:rsidR="00264BB6" w:rsidRPr="00483AF3" w:rsidRDefault="00264BB6" w:rsidP="00264BB6">
      <w:pPr>
        <w:pStyle w:val="Default"/>
        <w:rPr>
          <w:color w:val="000000" w:themeColor="text1"/>
          <w:sz w:val="22"/>
          <w:szCs w:val="22"/>
        </w:rPr>
      </w:pPr>
      <w:r w:rsidRPr="00745438">
        <w:rPr>
          <w:color w:val="000000" w:themeColor="text1"/>
          <w:sz w:val="22"/>
          <w:szCs w:val="22"/>
        </w:rPr>
        <w:t>Dupixent has revolutionized the treatment of this disease. In AD clinical studies, heavily pre-treated patients saw a remarkable</w:t>
      </w:r>
      <w:r w:rsidR="00D03F2D">
        <w:rPr>
          <w:color w:val="000000" w:themeColor="text1"/>
          <w:sz w:val="22"/>
          <w:szCs w:val="22"/>
        </w:rPr>
        <w:t xml:space="preserve"> approximately</w:t>
      </w:r>
      <w:r w:rsidRPr="00745438">
        <w:rPr>
          <w:color w:val="000000" w:themeColor="text1"/>
          <w:sz w:val="22"/>
          <w:szCs w:val="22"/>
        </w:rPr>
        <w:t xml:space="preserve"> 75% </w:t>
      </w:r>
      <w:r w:rsidR="00D03F2D">
        <w:rPr>
          <w:color w:val="000000" w:themeColor="text1"/>
          <w:sz w:val="22"/>
          <w:szCs w:val="22"/>
        </w:rPr>
        <w:t xml:space="preserve">average </w:t>
      </w:r>
      <w:r w:rsidRPr="00745438">
        <w:rPr>
          <w:color w:val="000000" w:themeColor="text1"/>
          <w:sz w:val="22"/>
          <w:szCs w:val="22"/>
        </w:rPr>
        <w:t>improvement from baseline and</w:t>
      </w:r>
      <w:r w:rsidRPr="00483AF3">
        <w:rPr>
          <w:color w:val="000000" w:themeColor="text1"/>
          <w:sz w:val="22"/>
          <w:szCs w:val="22"/>
        </w:rPr>
        <w:t xml:space="preserve"> Dupixent was well tolerated, without the immunosuppressive side effects common to other classes of </w:t>
      </w:r>
      <w:r w:rsidR="00132F32">
        <w:rPr>
          <w:color w:val="000000" w:themeColor="text1"/>
          <w:sz w:val="22"/>
          <w:szCs w:val="22"/>
        </w:rPr>
        <w:t>systemic medicines</w:t>
      </w:r>
      <w:r w:rsidRPr="00483AF3">
        <w:rPr>
          <w:color w:val="000000" w:themeColor="text1"/>
          <w:sz w:val="22"/>
          <w:szCs w:val="22"/>
        </w:rPr>
        <w:t>.</w:t>
      </w:r>
      <w:r w:rsidRPr="00483AF3">
        <w:rPr>
          <w:color w:val="000000" w:themeColor="text1"/>
          <w:sz w:val="22"/>
          <w:szCs w:val="22"/>
        </w:rPr>
        <w:br/>
      </w:r>
    </w:p>
    <w:p w14:paraId="4F8E9B24" w14:textId="318E4831" w:rsidR="00264BB6" w:rsidRDefault="00264BB6" w:rsidP="00264BB6">
      <w:pPr>
        <w:pStyle w:val="Default"/>
        <w:rPr>
          <w:color w:val="000000" w:themeColor="text1"/>
          <w:sz w:val="22"/>
          <w:szCs w:val="22"/>
        </w:rPr>
      </w:pPr>
      <w:r w:rsidRPr="00483AF3">
        <w:rPr>
          <w:color w:val="000000" w:themeColor="text1"/>
          <w:sz w:val="22"/>
          <w:szCs w:val="22"/>
        </w:rPr>
        <w:t xml:space="preserve">Dupixent is also approved for </w:t>
      </w:r>
      <w:r w:rsidR="000F00DC" w:rsidRPr="000F00DC">
        <w:rPr>
          <w:color w:val="000000" w:themeColor="text1"/>
          <w:sz w:val="22"/>
          <w:szCs w:val="22"/>
        </w:rPr>
        <w:t xml:space="preserve">use with other asthma medicines for the maintenance treatment of moderate-to-severe eosinophilic or oral steroid dependent asthma in patients aged </w:t>
      </w:r>
      <w:r w:rsidR="00805B0C">
        <w:rPr>
          <w:color w:val="000000" w:themeColor="text1"/>
          <w:sz w:val="22"/>
          <w:szCs w:val="22"/>
        </w:rPr>
        <w:t>6</w:t>
      </w:r>
      <w:r w:rsidR="000F00DC" w:rsidRPr="000F00DC">
        <w:rPr>
          <w:color w:val="000000" w:themeColor="text1"/>
          <w:sz w:val="22"/>
          <w:szCs w:val="22"/>
        </w:rPr>
        <w:t xml:space="preserve"> years and older whose asthma is not controlled with their current asthma medicines</w:t>
      </w:r>
      <w:r w:rsidR="00144F89">
        <w:rPr>
          <w:color w:val="000000" w:themeColor="text1"/>
          <w:sz w:val="22"/>
          <w:szCs w:val="22"/>
        </w:rPr>
        <w:t>.</w:t>
      </w:r>
      <w:r w:rsidR="000F00DC">
        <w:rPr>
          <w:color w:val="000000" w:themeColor="text1"/>
          <w:sz w:val="22"/>
          <w:szCs w:val="22"/>
        </w:rPr>
        <w:t xml:space="preserve"> </w:t>
      </w:r>
      <w:r w:rsidR="000F00DC" w:rsidRPr="002F057F">
        <w:rPr>
          <w:color w:val="000000" w:themeColor="text1"/>
          <w:sz w:val="22"/>
          <w:szCs w:val="22"/>
        </w:rPr>
        <w:t>M</w:t>
      </w:r>
      <w:r w:rsidR="000F00DC" w:rsidRPr="00AA1BC4">
        <w:rPr>
          <w:color w:val="000000" w:themeColor="text1"/>
          <w:sz w:val="22"/>
          <w:szCs w:val="22"/>
        </w:rPr>
        <w:t xml:space="preserve">oderate-to-severe asthma </w:t>
      </w:r>
      <w:r w:rsidRPr="00AA1BC4">
        <w:rPr>
          <w:color w:val="000000" w:themeColor="text1"/>
          <w:sz w:val="22"/>
          <w:szCs w:val="22"/>
        </w:rPr>
        <w:t>affects approximately 900,000 people aged 12 years and older in the U.S</w:t>
      </w:r>
      <w:r w:rsidR="008F2945">
        <w:rPr>
          <w:color w:val="000000" w:themeColor="text1"/>
          <w:sz w:val="22"/>
          <w:szCs w:val="22"/>
        </w:rPr>
        <w:t xml:space="preserve"> and an estimated 75,000</w:t>
      </w:r>
      <w:r w:rsidR="00AD5098">
        <w:rPr>
          <w:color w:val="000000" w:themeColor="text1"/>
          <w:sz w:val="22"/>
          <w:szCs w:val="22"/>
        </w:rPr>
        <w:t xml:space="preserve"> children aged 6 to 11 years of age</w:t>
      </w:r>
      <w:r w:rsidRPr="00AA1BC4">
        <w:rPr>
          <w:color w:val="000000" w:themeColor="text1"/>
          <w:sz w:val="22"/>
          <w:szCs w:val="22"/>
        </w:rPr>
        <w:t>.</w:t>
      </w:r>
      <w:r w:rsidR="00D7002B">
        <w:rPr>
          <w:color w:val="000000" w:themeColor="text1"/>
          <w:sz w:val="22"/>
          <w:szCs w:val="22"/>
          <w:vertAlign w:val="superscript"/>
        </w:rPr>
        <w:t>9</w:t>
      </w:r>
      <w:r w:rsidRPr="00483AF3">
        <w:rPr>
          <w:color w:val="000000" w:themeColor="text1"/>
          <w:sz w:val="22"/>
          <w:szCs w:val="22"/>
        </w:rPr>
        <w:t xml:space="preserve"> These patients experience difficulty breathing and are at risk of severe asthma attacks (exacerbations) requiring emergency room visits or hospitalizations.</w:t>
      </w:r>
      <w:r w:rsidRPr="00483AF3">
        <w:rPr>
          <w:color w:val="000000" w:themeColor="text1"/>
          <w:sz w:val="22"/>
          <w:szCs w:val="22"/>
          <w:vertAlign w:val="superscript"/>
        </w:rPr>
        <w:t>1</w:t>
      </w:r>
      <w:r w:rsidRPr="00483AF3">
        <w:rPr>
          <w:color w:val="000000" w:themeColor="text1"/>
          <w:sz w:val="22"/>
          <w:szCs w:val="22"/>
        </w:rPr>
        <w:t xml:space="preserve"> Oral corticosteroids can provide relief for severe, short-term symptoms, however, current asthma guidelines suggest limiting chronic use to the most severe patients due to the potential for serious side effects.</w:t>
      </w:r>
      <w:r w:rsidR="0097161A">
        <w:rPr>
          <w:color w:val="000000" w:themeColor="text1"/>
          <w:sz w:val="22"/>
          <w:szCs w:val="22"/>
          <w:vertAlign w:val="superscript"/>
        </w:rPr>
        <w:t>1</w:t>
      </w:r>
      <w:r w:rsidR="00D7002B">
        <w:rPr>
          <w:color w:val="000000" w:themeColor="text1"/>
          <w:sz w:val="22"/>
          <w:szCs w:val="22"/>
          <w:vertAlign w:val="superscript"/>
        </w:rPr>
        <w:t>7</w:t>
      </w:r>
      <w:r w:rsidR="00150630">
        <w:rPr>
          <w:color w:val="000000" w:themeColor="text1"/>
          <w:sz w:val="22"/>
          <w:szCs w:val="22"/>
          <w:vertAlign w:val="superscript"/>
        </w:rPr>
        <w:t>-1</w:t>
      </w:r>
      <w:r w:rsidR="00D7002B">
        <w:rPr>
          <w:color w:val="000000" w:themeColor="text1"/>
          <w:sz w:val="22"/>
          <w:szCs w:val="22"/>
          <w:vertAlign w:val="superscript"/>
        </w:rPr>
        <w:t>9</w:t>
      </w:r>
      <w:r w:rsidRPr="00483AF3">
        <w:rPr>
          <w:color w:val="000000" w:themeColor="text1"/>
          <w:sz w:val="22"/>
          <w:szCs w:val="22"/>
        </w:rPr>
        <w:t xml:space="preserve"> After its </w:t>
      </w:r>
      <w:r w:rsidR="002170A3">
        <w:rPr>
          <w:color w:val="000000" w:themeColor="text1"/>
          <w:sz w:val="22"/>
          <w:szCs w:val="22"/>
        </w:rPr>
        <w:t xml:space="preserve">initial </w:t>
      </w:r>
      <w:r w:rsidRPr="00483AF3">
        <w:rPr>
          <w:color w:val="000000" w:themeColor="text1"/>
          <w:sz w:val="22"/>
          <w:szCs w:val="22"/>
        </w:rPr>
        <w:t xml:space="preserve">approval in October 2018, Dupixent became the first biologic approved for both moderate and severe asthma patients with an eosinophilic phenotype (raised blood eosinophils), oral corticosteroid-dependent asthma (regardless of biomarkers) and with the potential for self-administration at </w:t>
      </w:r>
      <w:r w:rsidRPr="002C4D8E">
        <w:rPr>
          <w:color w:val="000000" w:themeColor="text1"/>
          <w:sz w:val="22"/>
          <w:szCs w:val="22"/>
        </w:rPr>
        <w:t>home.</w:t>
      </w:r>
      <w:r w:rsidR="00D7002B">
        <w:rPr>
          <w:color w:val="000000" w:themeColor="text1"/>
          <w:sz w:val="22"/>
          <w:szCs w:val="22"/>
          <w:vertAlign w:val="superscript"/>
        </w:rPr>
        <w:t>20</w:t>
      </w:r>
      <w:r w:rsidRPr="00483AF3">
        <w:rPr>
          <w:color w:val="000000" w:themeColor="text1"/>
          <w:sz w:val="22"/>
          <w:szCs w:val="22"/>
        </w:rPr>
        <w:t xml:space="preserve"> In clinical studies, Dupixent significantly reduced asthma exacerbations, improved lung function and reduced or eliminated OCS use.</w:t>
      </w:r>
      <w:r w:rsidR="0028608A" w:rsidRPr="0028608A">
        <w:rPr>
          <w:color w:val="000000" w:themeColor="text1"/>
          <w:sz w:val="22"/>
          <w:szCs w:val="22"/>
        </w:rPr>
        <w:t xml:space="preserve"> </w:t>
      </w:r>
      <w:r w:rsidR="0028608A">
        <w:rPr>
          <w:color w:val="000000" w:themeColor="text1"/>
          <w:sz w:val="22"/>
          <w:szCs w:val="22"/>
        </w:rPr>
        <w:t>In children aged 6 to 11 years, Dupixent is the only biologic medicine to improve lung function in a randomized Phase 3 trial.</w:t>
      </w:r>
    </w:p>
    <w:p w14:paraId="5D55A67A" w14:textId="77777777" w:rsidR="009D72EC" w:rsidRDefault="009D72EC" w:rsidP="00264BB6">
      <w:pPr>
        <w:pStyle w:val="Default"/>
        <w:rPr>
          <w:color w:val="000000" w:themeColor="text1"/>
          <w:sz w:val="22"/>
          <w:szCs w:val="22"/>
        </w:rPr>
      </w:pPr>
    </w:p>
    <w:p w14:paraId="7272441B" w14:textId="48B68EE6" w:rsidR="009D72EC" w:rsidRDefault="009D72EC" w:rsidP="00264BB6">
      <w:pPr>
        <w:pStyle w:val="Default"/>
        <w:rPr>
          <w:color w:val="000000" w:themeColor="text1"/>
          <w:sz w:val="22"/>
          <w:szCs w:val="22"/>
        </w:rPr>
      </w:pPr>
      <w:r>
        <w:rPr>
          <w:color w:val="000000" w:themeColor="text1"/>
          <w:sz w:val="22"/>
          <w:szCs w:val="22"/>
        </w:rPr>
        <w:t xml:space="preserve">Dupixent </w:t>
      </w:r>
      <w:r w:rsidR="00282D50">
        <w:rPr>
          <w:color w:val="000000" w:themeColor="text1"/>
          <w:sz w:val="22"/>
          <w:szCs w:val="22"/>
        </w:rPr>
        <w:t>was</w:t>
      </w:r>
      <w:r w:rsidR="00777BB2">
        <w:rPr>
          <w:color w:val="000000" w:themeColor="text1"/>
          <w:sz w:val="22"/>
          <w:szCs w:val="22"/>
        </w:rPr>
        <w:t xml:space="preserve"> the first FDA-approved medicine for adults </w:t>
      </w:r>
      <w:r w:rsidR="0019174C">
        <w:rPr>
          <w:color w:val="000000" w:themeColor="text1"/>
          <w:sz w:val="22"/>
          <w:szCs w:val="22"/>
        </w:rPr>
        <w:t xml:space="preserve">with uncontrolled </w:t>
      </w:r>
      <w:proofErr w:type="spellStart"/>
      <w:r w:rsidR="0019174C">
        <w:rPr>
          <w:color w:val="000000" w:themeColor="text1"/>
          <w:sz w:val="22"/>
          <w:szCs w:val="22"/>
        </w:rPr>
        <w:t>CRSwNP</w:t>
      </w:r>
      <w:proofErr w:type="spellEnd"/>
      <w:r w:rsidR="007D2791">
        <w:rPr>
          <w:color w:val="000000" w:themeColor="text1"/>
          <w:sz w:val="22"/>
          <w:szCs w:val="22"/>
        </w:rPr>
        <w:t xml:space="preserve">. </w:t>
      </w:r>
      <w:r w:rsidR="009F4407">
        <w:rPr>
          <w:color w:val="000000" w:themeColor="text1"/>
          <w:sz w:val="22"/>
          <w:szCs w:val="22"/>
        </w:rPr>
        <w:t>An estimate</w:t>
      </w:r>
      <w:r w:rsidR="007571D0">
        <w:rPr>
          <w:color w:val="000000" w:themeColor="text1"/>
          <w:sz w:val="22"/>
          <w:szCs w:val="22"/>
        </w:rPr>
        <w:t>d</w:t>
      </w:r>
      <w:r w:rsidR="009F4407">
        <w:rPr>
          <w:color w:val="000000" w:themeColor="text1"/>
          <w:sz w:val="22"/>
          <w:szCs w:val="22"/>
        </w:rPr>
        <w:t xml:space="preserve"> </w:t>
      </w:r>
      <w:r w:rsidR="009F4407" w:rsidRPr="00E5456A">
        <w:rPr>
          <w:color w:val="000000" w:themeColor="text1"/>
          <w:sz w:val="22"/>
          <w:szCs w:val="22"/>
        </w:rPr>
        <w:t>90,000</w:t>
      </w:r>
      <w:r w:rsidR="009F4407">
        <w:rPr>
          <w:color w:val="000000" w:themeColor="text1"/>
          <w:sz w:val="22"/>
          <w:szCs w:val="22"/>
        </w:rPr>
        <w:t xml:space="preserve"> people have </w:t>
      </w:r>
      <w:proofErr w:type="spellStart"/>
      <w:r w:rsidR="009F4407">
        <w:rPr>
          <w:color w:val="000000" w:themeColor="text1"/>
          <w:sz w:val="22"/>
          <w:szCs w:val="22"/>
        </w:rPr>
        <w:t>CRSwNP</w:t>
      </w:r>
      <w:proofErr w:type="spellEnd"/>
      <w:r w:rsidR="009F4407">
        <w:rPr>
          <w:color w:val="000000" w:themeColor="text1"/>
          <w:sz w:val="22"/>
          <w:szCs w:val="22"/>
        </w:rPr>
        <w:t xml:space="preserve"> in the U.S. and they suffer from a range of debilitating symptoms </w:t>
      </w:r>
      <w:r w:rsidR="00184807">
        <w:rPr>
          <w:color w:val="000000" w:themeColor="text1"/>
          <w:sz w:val="22"/>
          <w:szCs w:val="22"/>
        </w:rPr>
        <w:t xml:space="preserve">caused by obstruction of their </w:t>
      </w:r>
      <w:r w:rsidR="00A50BB9">
        <w:rPr>
          <w:color w:val="000000" w:themeColor="text1"/>
          <w:sz w:val="22"/>
          <w:szCs w:val="22"/>
        </w:rPr>
        <w:t>sinuses and nasal passages.</w:t>
      </w:r>
      <w:r w:rsidR="00D7002B">
        <w:rPr>
          <w:color w:val="000000" w:themeColor="text1"/>
          <w:sz w:val="22"/>
          <w:szCs w:val="22"/>
          <w:vertAlign w:val="superscript"/>
        </w:rPr>
        <w:t>9</w:t>
      </w:r>
      <w:r w:rsidR="00A50BB9">
        <w:rPr>
          <w:color w:val="000000" w:themeColor="text1"/>
          <w:sz w:val="22"/>
          <w:szCs w:val="22"/>
        </w:rPr>
        <w:t xml:space="preserve"> These patients</w:t>
      </w:r>
      <w:r w:rsidR="00C665C7">
        <w:rPr>
          <w:color w:val="000000" w:themeColor="text1"/>
          <w:sz w:val="22"/>
          <w:szCs w:val="22"/>
        </w:rPr>
        <w:t xml:space="preserve"> </w:t>
      </w:r>
      <w:r w:rsidR="00151ED6">
        <w:rPr>
          <w:color w:val="000000" w:themeColor="text1"/>
          <w:sz w:val="22"/>
          <w:szCs w:val="22"/>
        </w:rPr>
        <w:t>can</w:t>
      </w:r>
      <w:r w:rsidR="00AD5D6F">
        <w:rPr>
          <w:color w:val="000000" w:themeColor="text1"/>
          <w:sz w:val="22"/>
          <w:szCs w:val="22"/>
        </w:rPr>
        <w:t xml:space="preserve"> have other type 2 inflammatory diseases as well, which adds to their overall </w:t>
      </w:r>
      <w:r w:rsidR="009E752E">
        <w:rPr>
          <w:color w:val="000000" w:themeColor="text1"/>
          <w:sz w:val="22"/>
          <w:szCs w:val="22"/>
        </w:rPr>
        <w:t>burden of disease</w:t>
      </w:r>
      <w:r w:rsidR="00AD5D6F">
        <w:rPr>
          <w:color w:val="000000" w:themeColor="text1"/>
          <w:sz w:val="22"/>
          <w:szCs w:val="22"/>
        </w:rPr>
        <w:t>.</w:t>
      </w:r>
      <w:r w:rsidR="00151ED6">
        <w:rPr>
          <w:color w:val="000000" w:themeColor="text1"/>
          <w:sz w:val="22"/>
          <w:szCs w:val="22"/>
          <w:vertAlign w:val="superscript"/>
        </w:rPr>
        <w:t>5</w:t>
      </w:r>
      <w:r w:rsidR="00AD5D6F">
        <w:rPr>
          <w:color w:val="000000" w:themeColor="text1"/>
          <w:sz w:val="22"/>
          <w:szCs w:val="22"/>
        </w:rPr>
        <w:t xml:space="preserve"> </w:t>
      </w:r>
      <w:r w:rsidR="002D417D">
        <w:rPr>
          <w:color w:val="000000" w:themeColor="text1"/>
          <w:sz w:val="22"/>
          <w:szCs w:val="22"/>
        </w:rPr>
        <w:t>Common care for these patients include</w:t>
      </w:r>
      <w:r w:rsidR="005F4481">
        <w:rPr>
          <w:color w:val="000000" w:themeColor="text1"/>
          <w:sz w:val="22"/>
          <w:szCs w:val="22"/>
        </w:rPr>
        <w:t>s</w:t>
      </w:r>
      <w:r w:rsidR="002D417D">
        <w:rPr>
          <w:color w:val="000000" w:themeColor="text1"/>
          <w:sz w:val="22"/>
          <w:szCs w:val="22"/>
        </w:rPr>
        <w:t xml:space="preserve"> systemic steroids or nasal surgery, which </w:t>
      </w:r>
      <w:r w:rsidR="00D42AF2">
        <w:rPr>
          <w:color w:val="000000" w:themeColor="text1"/>
          <w:sz w:val="22"/>
          <w:szCs w:val="22"/>
        </w:rPr>
        <w:t xml:space="preserve">often do not provide </w:t>
      </w:r>
      <w:r w:rsidR="003E5AC5">
        <w:rPr>
          <w:color w:val="000000" w:themeColor="text1"/>
          <w:sz w:val="22"/>
          <w:szCs w:val="22"/>
        </w:rPr>
        <w:t>complete disease control.</w:t>
      </w:r>
      <w:r w:rsidR="00250B2E">
        <w:rPr>
          <w:color w:val="000000" w:themeColor="text1"/>
          <w:sz w:val="22"/>
          <w:szCs w:val="22"/>
          <w:vertAlign w:val="superscript"/>
        </w:rPr>
        <w:t>5</w:t>
      </w:r>
      <w:r w:rsidR="003E5AC5">
        <w:rPr>
          <w:color w:val="000000" w:themeColor="text1"/>
          <w:sz w:val="22"/>
          <w:szCs w:val="22"/>
        </w:rPr>
        <w:t xml:space="preserve"> </w:t>
      </w:r>
      <w:r w:rsidR="009E752E">
        <w:rPr>
          <w:color w:val="000000" w:themeColor="text1"/>
          <w:sz w:val="22"/>
          <w:szCs w:val="22"/>
        </w:rPr>
        <w:t xml:space="preserve">In clinical </w:t>
      </w:r>
      <w:r w:rsidR="009A2D72">
        <w:rPr>
          <w:color w:val="000000" w:themeColor="text1"/>
          <w:sz w:val="22"/>
          <w:szCs w:val="22"/>
        </w:rPr>
        <w:t>studies</w:t>
      </w:r>
      <w:r w:rsidR="00B403A1">
        <w:rPr>
          <w:color w:val="000000" w:themeColor="text1"/>
          <w:sz w:val="22"/>
          <w:szCs w:val="22"/>
        </w:rPr>
        <w:t>, Dupixent significantly reduced na</w:t>
      </w:r>
      <w:r w:rsidR="007E4CBA">
        <w:rPr>
          <w:color w:val="000000" w:themeColor="text1"/>
          <w:sz w:val="22"/>
          <w:szCs w:val="22"/>
        </w:rPr>
        <w:t xml:space="preserve">sal polyp </w:t>
      </w:r>
      <w:r w:rsidR="007E4CBA">
        <w:rPr>
          <w:color w:val="000000" w:themeColor="text1"/>
          <w:sz w:val="22"/>
          <w:szCs w:val="22"/>
        </w:rPr>
        <w:lastRenderedPageBreak/>
        <w:t>size, improved congestion and loss of smell</w:t>
      </w:r>
      <w:r w:rsidR="00F30CD2">
        <w:rPr>
          <w:color w:val="000000" w:themeColor="text1"/>
          <w:sz w:val="22"/>
          <w:szCs w:val="22"/>
        </w:rPr>
        <w:t>, while also reducing the need for surgery and systemic corticosteroids.</w:t>
      </w:r>
      <w:r w:rsidR="00D7002B">
        <w:rPr>
          <w:color w:val="000000" w:themeColor="text1"/>
          <w:sz w:val="22"/>
          <w:szCs w:val="22"/>
          <w:vertAlign w:val="superscript"/>
        </w:rPr>
        <w:t>20</w:t>
      </w:r>
      <w:r w:rsidR="00F30CD2">
        <w:rPr>
          <w:color w:val="000000" w:themeColor="text1"/>
          <w:sz w:val="22"/>
          <w:szCs w:val="22"/>
        </w:rPr>
        <w:t xml:space="preserve"> </w:t>
      </w:r>
      <w:r w:rsidR="00C96515">
        <w:rPr>
          <w:color w:val="000000" w:themeColor="text1"/>
          <w:sz w:val="22"/>
          <w:szCs w:val="22"/>
        </w:rPr>
        <w:t xml:space="preserve">With its approval in </w:t>
      </w:r>
      <w:proofErr w:type="spellStart"/>
      <w:r w:rsidR="00C96515">
        <w:rPr>
          <w:color w:val="000000" w:themeColor="text1"/>
          <w:sz w:val="22"/>
          <w:szCs w:val="22"/>
        </w:rPr>
        <w:t>CRSwNP</w:t>
      </w:r>
      <w:proofErr w:type="spellEnd"/>
      <w:r w:rsidR="00D85E9D">
        <w:rPr>
          <w:color w:val="000000" w:themeColor="text1"/>
          <w:sz w:val="22"/>
          <w:szCs w:val="22"/>
        </w:rPr>
        <w:t>, another condition with underlying type 2 inflammation, Dupixent</w:t>
      </w:r>
      <w:r w:rsidR="001B03CA">
        <w:rPr>
          <w:color w:val="000000" w:themeColor="text1"/>
          <w:sz w:val="22"/>
          <w:szCs w:val="22"/>
        </w:rPr>
        <w:t xml:space="preserve">’s ability to </w:t>
      </w:r>
      <w:r w:rsidR="0048005D">
        <w:rPr>
          <w:color w:val="000000" w:themeColor="text1"/>
          <w:sz w:val="22"/>
          <w:szCs w:val="22"/>
        </w:rPr>
        <w:t xml:space="preserve">target this important biological driver of disease was further </w:t>
      </w:r>
      <w:r w:rsidR="007620BE">
        <w:rPr>
          <w:color w:val="000000" w:themeColor="text1"/>
          <w:sz w:val="22"/>
          <w:szCs w:val="22"/>
        </w:rPr>
        <w:t>cemented</w:t>
      </w:r>
      <w:r w:rsidR="0048005D">
        <w:rPr>
          <w:color w:val="000000" w:themeColor="text1"/>
          <w:sz w:val="22"/>
          <w:szCs w:val="22"/>
        </w:rPr>
        <w:t xml:space="preserve">. </w:t>
      </w:r>
    </w:p>
    <w:p w14:paraId="0ADDF5A3" w14:textId="1CF5D001" w:rsidR="00C10301" w:rsidRDefault="00C10301" w:rsidP="00264BB6">
      <w:pPr>
        <w:pStyle w:val="Default"/>
        <w:rPr>
          <w:color w:val="000000" w:themeColor="text1"/>
          <w:sz w:val="22"/>
          <w:szCs w:val="22"/>
        </w:rPr>
      </w:pPr>
    </w:p>
    <w:p w14:paraId="1D396E7D" w14:textId="649912C4" w:rsidR="00C10301" w:rsidRPr="00483AF3" w:rsidRDefault="00C10301" w:rsidP="00264BB6">
      <w:pPr>
        <w:pStyle w:val="Default"/>
        <w:rPr>
          <w:color w:val="000000" w:themeColor="text1"/>
          <w:sz w:val="22"/>
          <w:szCs w:val="22"/>
        </w:rPr>
      </w:pPr>
      <w:r>
        <w:rPr>
          <w:color w:val="000000" w:themeColor="text1"/>
          <w:sz w:val="22"/>
          <w:szCs w:val="22"/>
        </w:rPr>
        <w:t xml:space="preserve">Most recently, Dupixent </w:t>
      </w:r>
      <w:r w:rsidR="00E56664">
        <w:rPr>
          <w:color w:val="000000" w:themeColor="text1"/>
          <w:sz w:val="22"/>
          <w:szCs w:val="22"/>
        </w:rPr>
        <w:t xml:space="preserve">became the first and only FDA-approved medicine indicated to treat eosinophilic esophagitis. </w:t>
      </w:r>
      <w:r w:rsidR="00D51FCC" w:rsidRPr="00D51FCC">
        <w:rPr>
          <w:color w:val="000000" w:themeColor="text1"/>
          <w:sz w:val="22"/>
          <w:szCs w:val="22"/>
        </w:rPr>
        <w:t>About 160,000 patients</w:t>
      </w:r>
      <w:r w:rsidR="00D43614">
        <w:rPr>
          <w:color w:val="000000" w:themeColor="text1"/>
          <w:sz w:val="22"/>
          <w:szCs w:val="22"/>
        </w:rPr>
        <w:t xml:space="preserve"> with </w:t>
      </w:r>
      <w:proofErr w:type="spellStart"/>
      <w:r w:rsidR="00D43614">
        <w:rPr>
          <w:color w:val="000000" w:themeColor="text1"/>
          <w:sz w:val="22"/>
          <w:szCs w:val="22"/>
        </w:rPr>
        <w:t>EoE</w:t>
      </w:r>
      <w:proofErr w:type="spellEnd"/>
      <w:r w:rsidR="00D43614">
        <w:rPr>
          <w:color w:val="000000" w:themeColor="text1"/>
          <w:sz w:val="22"/>
          <w:szCs w:val="22"/>
        </w:rPr>
        <w:t xml:space="preserve"> in U.S.</w:t>
      </w:r>
      <w:r w:rsidR="00D51FCC" w:rsidRPr="00D51FCC">
        <w:rPr>
          <w:color w:val="000000" w:themeColor="text1"/>
          <w:sz w:val="22"/>
          <w:szCs w:val="22"/>
        </w:rPr>
        <w:t xml:space="preserve"> are </w:t>
      </w:r>
      <w:r w:rsidR="004F6281">
        <w:rPr>
          <w:color w:val="000000" w:themeColor="text1"/>
          <w:sz w:val="22"/>
          <w:szCs w:val="22"/>
        </w:rPr>
        <w:t>currently being treated with therapies</w:t>
      </w:r>
      <w:r w:rsidR="00D43614">
        <w:rPr>
          <w:color w:val="000000" w:themeColor="text1"/>
          <w:sz w:val="22"/>
          <w:szCs w:val="22"/>
        </w:rPr>
        <w:t xml:space="preserve"> not specifically approved for the disease</w:t>
      </w:r>
      <w:r w:rsidR="006F059C">
        <w:rPr>
          <w:color w:val="000000" w:themeColor="text1"/>
          <w:sz w:val="22"/>
          <w:szCs w:val="22"/>
        </w:rPr>
        <w:t xml:space="preserve">, </w:t>
      </w:r>
      <w:r w:rsidR="00D51FCC" w:rsidRPr="00D51FCC">
        <w:rPr>
          <w:color w:val="000000" w:themeColor="text1"/>
          <w:sz w:val="22"/>
          <w:szCs w:val="22"/>
        </w:rPr>
        <w:t>of whom approximately 48,000 continue to experience symptoms despite multiple treatments.</w:t>
      </w:r>
      <w:r w:rsidR="00D7002B">
        <w:rPr>
          <w:color w:val="000000" w:themeColor="text1"/>
          <w:sz w:val="22"/>
          <w:szCs w:val="22"/>
          <w:vertAlign w:val="superscript"/>
        </w:rPr>
        <w:t>9</w:t>
      </w:r>
      <w:r w:rsidR="005C744D">
        <w:rPr>
          <w:color w:val="000000" w:themeColor="text1"/>
          <w:sz w:val="22"/>
          <w:szCs w:val="22"/>
        </w:rPr>
        <w:t xml:space="preserve"> </w:t>
      </w:r>
      <w:r w:rsidR="001921C6">
        <w:rPr>
          <w:color w:val="000000" w:themeColor="text1"/>
          <w:sz w:val="22"/>
          <w:szCs w:val="22"/>
        </w:rPr>
        <w:t xml:space="preserve">Common treatments for </w:t>
      </w:r>
      <w:r w:rsidR="005C744D">
        <w:rPr>
          <w:color w:val="000000" w:themeColor="text1"/>
          <w:sz w:val="22"/>
          <w:szCs w:val="22"/>
        </w:rPr>
        <w:t xml:space="preserve">patients with </w:t>
      </w:r>
      <w:proofErr w:type="spellStart"/>
      <w:r w:rsidR="005C744D">
        <w:rPr>
          <w:color w:val="000000" w:themeColor="text1"/>
          <w:sz w:val="22"/>
          <w:szCs w:val="22"/>
        </w:rPr>
        <w:t>EoE</w:t>
      </w:r>
      <w:proofErr w:type="spellEnd"/>
      <w:r w:rsidR="005C744D">
        <w:rPr>
          <w:color w:val="000000" w:themeColor="text1"/>
          <w:sz w:val="22"/>
          <w:szCs w:val="22"/>
        </w:rPr>
        <w:t xml:space="preserve"> </w:t>
      </w:r>
      <w:r w:rsidR="001921C6">
        <w:rPr>
          <w:color w:val="000000" w:themeColor="text1"/>
          <w:sz w:val="22"/>
          <w:szCs w:val="22"/>
        </w:rPr>
        <w:t>include disruptive and</w:t>
      </w:r>
      <w:r w:rsidR="005C744D">
        <w:rPr>
          <w:color w:val="000000" w:themeColor="text1"/>
          <w:sz w:val="22"/>
          <w:szCs w:val="22"/>
        </w:rPr>
        <w:t xml:space="preserve"> strict elimination diets to avoid food triggers</w:t>
      </w:r>
      <w:r w:rsidR="001921C6">
        <w:rPr>
          <w:color w:val="000000" w:themeColor="text1"/>
          <w:sz w:val="22"/>
          <w:szCs w:val="22"/>
        </w:rPr>
        <w:t xml:space="preserve">, with some having to </w:t>
      </w:r>
      <w:r w:rsidR="00140CEC">
        <w:rPr>
          <w:color w:val="000000" w:themeColor="text1"/>
          <w:sz w:val="22"/>
          <w:szCs w:val="22"/>
        </w:rPr>
        <w:t xml:space="preserve">resort to invasive procedures or </w:t>
      </w:r>
      <w:r w:rsidR="00C330AA">
        <w:rPr>
          <w:color w:val="000000" w:themeColor="text1"/>
          <w:sz w:val="22"/>
          <w:szCs w:val="22"/>
        </w:rPr>
        <w:t>feeding tubes to ensure proper nutrition.</w:t>
      </w:r>
      <w:r w:rsidR="00197F89">
        <w:rPr>
          <w:color w:val="000000" w:themeColor="text1"/>
          <w:sz w:val="22"/>
          <w:szCs w:val="22"/>
          <w:vertAlign w:val="superscript"/>
        </w:rPr>
        <w:t>21-22</w:t>
      </w:r>
      <w:r w:rsidR="00C330AA">
        <w:rPr>
          <w:color w:val="000000" w:themeColor="text1"/>
          <w:sz w:val="22"/>
          <w:szCs w:val="22"/>
        </w:rPr>
        <w:t xml:space="preserve"> </w:t>
      </w:r>
      <w:r w:rsidR="00257CC5">
        <w:rPr>
          <w:color w:val="000000" w:themeColor="text1"/>
          <w:sz w:val="22"/>
          <w:szCs w:val="22"/>
        </w:rPr>
        <w:t xml:space="preserve">In clinical trials, Dupixent reduced disease symptoms and </w:t>
      </w:r>
      <w:r w:rsidR="00416FCB">
        <w:rPr>
          <w:color w:val="000000" w:themeColor="text1"/>
          <w:sz w:val="22"/>
          <w:szCs w:val="22"/>
        </w:rPr>
        <w:t>esophageal inflammation compared to placebo</w:t>
      </w:r>
      <w:r w:rsidR="00D046D3">
        <w:rPr>
          <w:color w:val="000000" w:themeColor="text1"/>
          <w:sz w:val="22"/>
          <w:szCs w:val="22"/>
        </w:rPr>
        <w:t>.</w:t>
      </w:r>
      <w:r w:rsidR="00197F89" w:rsidRPr="00197F89">
        <w:rPr>
          <w:color w:val="000000" w:themeColor="text1"/>
          <w:sz w:val="22"/>
          <w:szCs w:val="22"/>
          <w:vertAlign w:val="superscript"/>
        </w:rPr>
        <w:t>20</w:t>
      </w:r>
      <w:r w:rsidR="00D046D3">
        <w:rPr>
          <w:color w:val="000000" w:themeColor="text1"/>
          <w:sz w:val="22"/>
          <w:szCs w:val="22"/>
        </w:rPr>
        <w:t xml:space="preserve"> </w:t>
      </w:r>
      <w:r w:rsidR="00A66F66">
        <w:rPr>
          <w:color w:val="000000" w:themeColor="text1"/>
          <w:sz w:val="22"/>
          <w:szCs w:val="22"/>
        </w:rPr>
        <w:t>As the first approval in a gastrointestinal disease, the role of</w:t>
      </w:r>
      <w:r w:rsidR="00CA460A">
        <w:rPr>
          <w:color w:val="000000" w:themeColor="text1"/>
          <w:sz w:val="22"/>
          <w:szCs w:val="22"/>
        </w:rPr>
        <w:t xml:space="preserve"> Dupixent to address diseases with underlying type 2 inflammation across </w:t>
      </w:r>
      <w:r w:rsidR="008F7612">
        <w:rPr>
          <w:color w:val="000000" w:themeColor="text1"/>
          <w:sz w:val="22"/>
          <w:szCs w:val="22"/>
        </w:rPr>
        <w:t xml:space="preserve">body systems was further established. </w:t>
      </w:r>
    </w:p>
    <w:p w14:paraId="2CE29257" w14:textId="77777777" w:rsidR="00264BB6" w:rsidRPr="00483AF3" w:rsidRDefault="00264BB6" w:rsidP="00406D01">
      <w:pPr>
        <w:pStyle w:val="Default"/>
        <w:rPr>
          <w:color w:val="000000" w:themeColor="text1"/>
          <w:sz w:val="22"/>
          <w:szCs w:val="22"/>
        </w:rPr>
      </w:pPr>
    </w:p>
    <w:p w14:paraId="0B14DA6B" w14:textId="21CED6F1" w:rsidR="00406D01" w:rsidRDefault="00406D01" w:rsidP="00406D01">
      <w:pPr>
        <w:pStyle w:val="Default"/>
        <w:rPr>
          <w:sz w:val="22"/>
          <w:szCs w:val="22"/>
        </w:rPr>
      </w:pPr>
      <w:r w:rsidRPr="00483AF3">
        <w:rPr>
          <w:color w:val="000000" w:themeColor="text1"/>
          <w:sz w:val="22"/>
          <w:szCs w:val="22"/>
        </w:rPr>
        <w:t xml:space="preserve">Many people who have been involved in the development of Dupixent have a personal connection to atopic </w:t>
      </w:r>
      <w:r w:rsidR="00483AF3" w:rsidRPr="00483AF3">
        <w:rPr>
          <w:color w:val="000000" w:themeColor="text1"/>
          <w:sz w:val="22"/>
          <w:szCs w:val="22"/>
        </w:rPr>
        <w:t>and aller</w:t>
      </w:r>
      <w:r w:rsidR="00567D01">
        <w:rPr>
          <w:color w:val="000000" w:themeColor="text1"/>
          <w:sz w:val="22"/>
          <w:szCs w:val="22"/>
        </w:rPr>
        <w:t>g</w:t>
      </w:r>
      <w:r w:rsidR="00483AF3" w:rsidRPr="00483AF3">
        <w:rPr>
          <w:color w:val="000000" w:themeColor="text1"/>
          <w:sz w:val="22"/>
          <w:szCs w:val="22"/>
        </w:rPr>
        <w:t>ic diseases,</w:t>
      </w:r>
      <w:r w:rsidRPr="00483AF3">
        <w:rPr>
          <w:color w:val="000000" w:themeColor="text1"/>
          <w:sz w:val="22"/>
          <w:szCs w:val="22"/>
        </w:rPr>
        <w:t xml:space="preserve"> which bolsters their commitment to addressing the unmet needs of people with diseases exacerbated by type 2 inflammation. In the </w:t>
      </w:r>
      <w:r w:rsidR="00483AF3" w:rsidRPr="00483AF3">
        <w:rPr>
          <w:color w:val="000000" w:themeColor="text1"/>
          <w:sz w:val="22"/>
          <w:szCs w:val="22"/>
        </w:rPr>
        <w:t xml:space="preserve">early </w:t>
      </w:r>
      <w:r w:rsidRPr="00483AF3">
        <w:rPr>
          <w:color w:val="000000" w:themeColor="text1"/>
          <w:sz w:val="22"/>
          <w:szCs w:val="22"/>
        </w:rPr>
        <w:t xml:space="preserve">1990s, </w:t>
      </w:r>
      <w:r>
        <w:rPr>
          <w:sz w:val="22"/>
          <w:szCs w:val="22"/>
        </w:rPr>
        <w:t xml:space="preserve">the father of George D. </w:t>
      </w:r>
      <w:proofErr w:type="spellStart"/>
      <w:r>
        <w:rPr>
          <w:sz w:val="22"/>
          <w:szCs w:val="22"/>
        </w:rPr>
        <w:t>Yancopoulos</w:t>
      </w:r>
      <w:proofErr w:type="spellEnd"/>
      <w:r>
        <w:rPr>
          <w:sz w:val="22"/>
          <w:szCs w:val="22"/>
        </w:rPr>
        <w:t xml:space="preserve">, M.D., Ph.D., </w:t>
      </w:r>
      <w:proofErr w:type="gramStart"/>
      <w:r>
        <w:rPr>
          <w:sz w:val="22"/>
          <w:szCs w:val="22"/>
        </w:rPr>
        <w:t>President</w:t>
      </w:r>
      <w:proofErr w:type="gramEnd"/>
      <w:r>
        <w:rPr>
          <w:sz w:val="22"/>
          <w:szCs w:val="22"/>
        </w:rPr>
        <w:t xml:space="preserve"> and Chief Scientific Officer at Regeneron, developed severe AD while undergoing lung cancer treatment, and Dr. </w:t>
      </w:r>
      <w:proofErr w:type="spellStart"/>
      <w:r>
        <w:rPr>
          <w:sz w:val="22"/>
          <w:szCs w:val="22"/>
        </w:rPr>
        <w:t>Yancopoulos</w:t>
      </w:r>
      <w:proofErr w:type="spellEnd"/>
      <w:r>
        <w:rPr>
          <w:sz w:val="22"/>
          <w:szCs w:val="22"/>
        </w:rPr>
        <w:t xml:space="preserve"> witnessed the severity of this disease first</w:t>
      </w:r>
      <w:r w:rsidR="00B9014A">
        <w:rPr>
          <w:sz w:val="22"/>
          <w:szCs w:val="22"/>
        </w:rPr>
        <w:t>-</w:t>
      </w:r>
      <w:r>
        <w:rPr>
          <w:sz w:val="22"/>
          <w:szCs w:val="22"/>
        </w:rPr>
        <w:t xml:space="preserve">hand. </w:t>
      </w:r>
      <w:r w:rsidR="00264BB6">
        <w:rPr>
          <w:sz w:val="22"/>
          <w:szCs w:val="22"/>
        </w:rPr>
        <w:t xml:space="preserve">It was in part this experience that motivated Dr. </w:t>
      </w:r>
      <w:proofErr w:type="spellStart"/>
      <w:r w:rsidR="00264BB6">
        <w:rPr>
          <w:sz w:val="22"/>
          <w:szCs w:val="22"/>
        </w:rPr>
        <w:t>Yancopoulos</w:t>
      </w:r>
      <w:proofErr w:type="spellEnd"/>
      <w:r w:rsidR="00264BB6">
        <w:rPr>
          <w:sz w:val="22"/>
          <w:szCs w:val="22"/>
        </w:rPr>
        <w:t xml:space="preserve"> to initiate and relentlessly lead this program </w:t>
      </w:r>
      <w:r w:rsidR="00364336">
        <w:rPr>
          <w:sz w:val="22"/>
          <w:szCs w:val="22"/>
        </w:rPr>
        <w:t>for more than</w:t>
      </w:r>
      <w:r w:rsidR="00264BB6">
        <w:rPr>
          <w:sz w:val="22"/>
          <w:szCs w:val="22"/>
        </w:rPr>
        <w:t xml:space="preserve"> 30 years.  Remarkably, his own daughter subsequently developed serious atopic dermatitis and </w:t>
      </w:r>
      <w:r w:rsidR="00A90309">
        <w:rPr>
          <w:sz w:val="22"/>
          <w:szCs w:val="22"/>
        </w:rPr>
        <w:t>asthma, and she</w:t>
      </w:r>
      <w:r w:rsidR="00264BB6">
        <w:rPr>
          <w:sz w:val="22"/>
          <w:szCs w:val="22"/>
        </w:rPr>
        <w:t xml:space="preserve"> is currently a successful responder to Dupixent treatment. </w:t>
      </w:r>
      <w:r>
        <w:rPr>
          <w:sz w:val="22"/>
          <w:szCs w:val="22"/>
        </w:rPr>
        <w:t xml:space="preserve">The person who confirmed Dupixent’s action in living cells was Jamie </w:t>
      </w:r>
      <w:proofErr w:type="spellStart"/>
      <w:r>
        <w:rPr>
          <w:sz w:val="22"/>
          <w:szCs w:val="22"/>
        </w:rPr>
        <w:t>Orengo</w:t>
      </w:r>
      <w:proofErr w:type="spellEnd"/>
      <w:r>
        <w:rPr>
          <w:sz w:val="22"/>
          <w:szCs w:val="22"/>
        </w:rPr>
        <w:t xml:space="preserve">, Ph.D., Director of </w:t>
      </w:r>
      <w:proofErr w:type="gramStart"/>
      <w:r>
        <w:rPr>
          <w:sz w:val="22"/>
          <w:szCs w:val="22"/>
        </w:rPr>
        <w:t>Immunology</w:t>
      </w:r>
      <w:proofErr w:type="gramEnd"/>
      <w:r>
        <w:rPr>
          <w:sz w:val="22"/>
          <w:szCs w:val="22"/>
        </w:rPr>
        <w:t xml:space="preserve"> and Inflammation at Regeneron, who is a caregiver to her three children with AD and other allergic diseases. </w:t>
      </w:r>
    </w:p>
    <w:p w14:paraId="3A0BE0EF" w14:textId="77777777" w:rsidR="00406D01" w:rsidRDefault="00406D01" w:rsidP="00406D01">
      <w:pPr>
        <w:pStyle w:val="Default"/>
        <w:rPr>
          <w:sz w:val="22"/>
          <w:szCs w:val="22"/>
        </w:rPr>
      </w:pPr>
    </w:p>
    <w:p w14:paraId="74C11526" w14:textId="40F85CB9" w:rsidR="00406D01" w:rsidRDefault="00406D01" w:rsidP="00406D01">
      <w:pPr>
        <w:rPr>
          <w:rFonts w:eastAsia="Times New Roman" w:cs="Arial"/>
          <w:color w:val="000000"/>
          <w:szCs w:val="22"/>
        </w:rPr>
      </w:pPr>
      <w:r>
        <w:rPr>
          <w:szCs w:val="22"/>
        </w:rPr>
        <w:t xml:space="preserve">This commitment to developing a safe and effective first-of-its-kind treatment for AD has been shown in the more than </w:t>
      </w:r>
      <w:r w:rsidR="00C16C17">
        <w:rPr>
          <w:szCs w:val="22"/>
        </w:rPr>
        <w:t xml:space="preserve">52 </w:t>
      </w:r>
      <w:r>
        <w:rPr>
          <w:szCs w:val="22"/>
        </w:rPr>
        <w:t xml:space="preserve">completed and ongoing clinical trials of Dupixent in AD, including an extensive Phase 3 clinical program of </w:t>
      </w:r>
      <w:r w:rsidR="00AB6CE8">
        <w:rPr>
          <w:szCs w:val="22"/>
        </w:rPr>
        <w:t>15</w:t>
      </w:r>
      <w:r>
        <w:rPr>
          <w:szCs w:val="22"/>
        </w:rPr>
        <w:t xml:space="preserve"> trials in </w:t>
      </w:r>
      <w:r w:rsidR="00631DDC">
        <w:rPr>
          <w:szCs w:val="22"/>
        </w:rPr>
        <w:t>nearly 5</w:t>
      </w:r>
      <w:r w:rsidR="00F163AE">
        <w:rPr>
          <w:szCs w:val="22"/>
        </w:rPr>
        <w:t>,</w:t>
      </w:r>
      <w:r w:rsidR="00631DDC">
        <w:rPr>
          <w:szCs w:val="22"/>
        </w:rPr>
        <w:t>0</w:t>
      </w:r>
      <w:r w:rsidR="00F163AE">
        <w:rPr>
          <w:szCs w:val="22"/>
        </w:rPr>
        <w:t>00</w:t>
      </w:r>
      <w:r>
        <w:rPr>
          <w:szCs w:val="22"/>
        </w:rPr>
        <w:t xml:space="preserve"> patients worldwide.</w:t>
      </w:r>
      <w:r w:rsidR="00197F89">
        <w:rPr>
          <w:szCs w:val="22"/>
          <w:vertAlign w:val="superscript"/>
        </w:rPr>
        <w:t>23</w:t>
      </w:r>
    </w:p>
    <w:p w14:paraId="2E555B53" w14:textId="77777777" w:rsidR="00483AF3" w:rsidRDefault="00483AF3" w:rsidP="00483AF3">
      <w:pPr>
        <w:pStyle w:val="Default"/>
        <w:rPr>
          <w:sz w:val="22"/>
        </w:rPr>
      </w:pPr>
    </w:p>
    <w:p w14:paraId="1B9D5732" w14:textId="052E0C43" w:rsidR="00483AF3" w:rsidRPr="00483AF3" w:rsidRDefault="00483AF3" w:rsidP="00483AF3">
      <w:pPr>
        <w:rPr>
          <w:rFonts w:cs="Arial"/>
          <w:b/>
          <w:sz w:val="24"/>
          <w:szCs w:val="22"/>
        </w:rPr>
      </w:pPr>
      <w:r w:rsidRPr="00483AF3">
        <w:rPr>
          <w:rFonts w:cs="Arial"/>
          <w:b/>
          <w:sz w:val="24"/>
          <w:szCs w:val="22"/>
        </w:rPr>
        <w:t xml:space="preserve">Regeneron and Sanofi </w:t>
      </w:r>
      <w:r w:rsidR="00D03F2D">
        <w:rPr>
          <w:rFonts w:cs="Arial"/>
          <w:b/>
          <w:sz w:val="24"/>
          <w:szCs w:val="22"/>
        </w:rPr>
        <w:t xml:space="preserve">are </w:t>
      </w:r>
      <w:r w:rsidR="000F00DC">
        <w:rPr>
          <w:rFonts w:cs="Arial"/>
          <w:b/>
          <w:sz w:val="24"/>
          <w:szCs w:val="22"/>
        </w:rPr>
        <w:t xml:space="preserve">committed to bring </w:t>
      </w:r>
      <w:r w:rsidRPr="00483AF3">
        <w:rPr>
          <w:rFonts w:cs="Arial"/>
          <w:b/>
          <w:sz w:val="24"/>
          <w:szCs w:val="22"/>
        </w:rPr>
        <w:t xml:space="preserve">Dupixent </w:t>
      </w:r>
      <w:r w:rsidR="000F00DC">
        <w:rPr>
          <w:rFonts w:cs="Arial"/>
          <w:b/>
          <w:sz w:val="24"/>
          <w:szCs w:val="22"/>
        </w:rPr>
        <w:t>to</w:t>
      </w:r>
      <w:r w:rsidRPr="00483AF3">
        <w:rPr>
          <w:rFonts w:cs="Arial"/>
          <w:b/>
          <w:sz w:val="24"/>
          <w:szCs w:val="22"/>
        </w:rPr>
        <w:t xml:space="preserve"> younger patients with severe AD because of stories like the following from a physician who reached out in a letter. </w:t>
      </w:r>
    </w:p>
    <w:p w14:paraId="7E26DD0C" w14:textId="77777777" w:rsidR="00483AF3" w:rsidRPr="00483AF3" w:rsidRDefault="00483AF3" w:rsidP="00483AF3">
      <w:pPr>
        <w:rPr>
          <w:rFonts w:cs="Arial"/>
          <w:b/>
          <w:sz w:val="24"/>
          <w:szCs w:val="22"/>
        </w:rPr>
      </w:pPr>
    </w:p>
    <w:p w14:paraId="33FB04EE" w14:textId="77777777" w:rsidR="00483AF3" w:rsidRDefault="00483AF3" w:rsidP="00483AF3">
      <w:pPr>
        <w:ind w:left="720"/>
        <w:rPr>
          <w:rFonts w:cs="Arial"/>
          <w:i/>
          <w:szCs w:val="22"/>
        </w:rPr>
      </w:pPr>
      <w:r>
        <w:rPr>
          <w:rFonts w:cs="Arial"/>
          <w:szCs w:val="22"/>
        </w:rPr>
        <w:t>“</w:t>
      </w:r>
      <w:r w:rsidRPr="00CF08AB">
        <w:rPr>
          <w:rFonts w:cs="Arial"/>
          <w:i/>
          <w:szCs w:val="22"/>
        </w:rPr>
        <w:t xml:space="preserve">I met this family when she was first admitted to my children’s hospital (transferred by ambulance from a community hospital ~3 hours away). Prior treatment had been cycles of prednisone, oral anti-Staph antibiotics, pound jars of triamcinolone and chronic daily sedating antihistamines. </w:t>
      </w:r>
    </w:p>
    <w:p w14:paraId="3FF8E3C5" w14:textId="77777777" w:rsidR="00483AF3" w:rsidRDefault="00483AF3" w:rsidP="00483AF3">
      <w:pPr>
        <w:rPr>
          <w:rFonts w:cs="Arial"/>
          <w:i/>
          <w:szCs w:val="22"/>
        </w:rPr>
      </w:pPr>
    </w:p>
    <w:p w14:paraId="4A46D714" w14:textId="77777777" w:rsidR="00483AF3" w:rsidRDefault="00483AF3" w:rsidP="00483AF3">
      <w:pPr>
        <w:ind w:left="720"/>
        <w:rPr>
          <w:rFonts w:cs="Arial"/>
          <w:szCs w:val="22"/>
        </w:rPr>
      </w:pPr>
      <w:r w:rsidRPr="00CF08AB">
        <w:rPr>
          <w:rFonts w:cs="Arial"/>
          <w:i/>
          <w:szCs w:val="22"/>
        </w:rPr>
        <w:t>The family was in crisis. During hospitalizations from November through February, this girl was miserable, and unable to interact with hospital staff</w:t>
      </w:r>
      <w:proofErr w:type="gramStart"/>
      <w:r>
        <w:rPr>
          <w:rFonts w:cs="Arial"/>
          <w:i/>
          <w:szCs w:val="22"/>
        </w:rPr>
        <w:t>….THIS</w:t>
      </w:r>
      <w:proofErr w:type="gramEnd"/>
      <w:r>
        <w:rPr>
          <w:rFonts w:cs="Arial"/>
          <w:i/>
          <w:szCs w:val="22"/>
        </w:rPr>
        <w:t xml:space="preserve"> IS A TRULY HORRIBLE DISEASE.</w:t>
      </w:r>
      <w:r w:rsidRPr="002538AE">
        <w:rPr>
          <w:rFonts w:cs="Arial"/>
          <w:i/>
          <w:szCs w:val="22"/>
        </w:rPr>
        <w:t>..</w:t>
      </w:r>
      <w:r>
        <w:rPr>
          <w:rFonts w:cs="Arial"/>
          <w:i/>
          <w:szCs w:val="22"/>
        </w:rPr>
        <w:t>we</w:t>
      </w:r>
      <w:r w:rsidRPr="002538AE">
        <w:rPr>
          <w:rFonts w:cs="Arial"/>
          <w:i/>
          <w:szCs w:val="22"/>
        </w:rPr>
        <w:t xml:space="preserve"> had to restrain her so wouldn</w:t>
      </w:r>
      <w:r>
        <w:rPr>
          <w:rFonts w:cs="Arial"/>
          <w:i/>
          <w:szCs w:val="22"/>
        </w:rPr>
        <w:t>’</w:t>
      </w:r>
      <w:r w:rsidRPr="002538AE">
        <w:rPr>
          <w:rFonts w:cs="Arial"/>
          <w:i/>
          <w:szCs w:val="22"/>
        </w:rPr>
        <w:t>t scratch herself constantly and bleed and get infections.</w:t>
      </w:r>
      <w:r>
        <w:rPr>
          <w:rFonts w:cs="Arial"/>
          <w:szCs w:val="22"/>
        </w:rPr>
        <w:t>”</w:t>
      </w:r>
      <w:r w:rsidRPr="00CF08AB">
        <w:rPr>
          <w:rFonts w:cs="Arial"/>
          <w:i/>
          <w:szCs w:val="22"/>
        </w:rPr>
        <w:t xml:space="preserve"> </w:t>
      </w:r>
      <w:r>
        <w:rPr>
          <w:rFonts w:cs="Arial"/>
          <w:szCs w:val="22"/>
        </w:rPr>
        <w:t>This is how she looked when she was admitted:</w:t>
      </w:r>
    </w:p>
    <w:p w14:paraId="1AB6044B" w14:textId="77777777" w:rsidR="00483AF3" w:rsidRDefault="00483AF3" w:rsidP="00483AF3">
      <w:pPr>
        <w:rPr>
          <w:rFonts w:cs="Arial"/>
          <w:szCs w:val="22"/>
        </w:rPr>
      </w:pPr>
    </w:p>
    <w:p w14:paraId="53CF658C" w14:textId="77777777" w:rsidR="00483AF3" w:rsidRDefault="00483AF3" w:rsidP="00483AF3">
      <w:pPr>
        <w:rPr>
          <w:szCs w:val="22"/>
        </w:rPr>
      </w:pPr>
      <w:r>
        <w:rPr>
          <w:noProof/>
        </w:rPr>
        <w:lastRenderedPageBreak/>
        <w:drawing>
          <wp:inline distT="0" distB="0" distL="0" distR="0" wp14:anchorId="086D651C" wp14:editId="7B5A1F06">
            <wp:extent cx="5943600" cy="16471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a:extLst>
                        <a:ext uri="{28A0092B-C50C-407E-A947-70E740481C1C}">
                          <a14:useLocalDpi xmlns:a14="http://schemas.microsoft.com/office/drawing/2010/main" val="0"/>
                        </a:ext>
                      </a:extLst>
                    </a:blip>
                    <a:stretch>
                      <a:fillRect/>
                    </a:stretch>
                  </pic:blipFill>
                  <pic:spPr>
                    <a:xfrm>
                      <a:off x="0" y="0"/>
                      <a:ext cx="5943600" cy="1647190"/>
                    </a:xfrm>
                    <a:prstGeom prst="rect">
                      <a:avLst/>
                    </a:prstGeom>
                  </pic:spPr>
                </pic:pic>
              </a:graphicData>
            </a:graphic>
          </wp:inline>
        </w:drawing>
      </w:r>
    </w:p>
    <w:p w14:paraId="56777D75" w14:textId="77777777" w:rsidR="00483AF3" w:rsidRPr="001E22D5" w:rsidRDefault="00483AF3" w:rsidP="00483AF3">
      <w:pPr>
        <w:rPr>
          <w:rFonts w:cs="Arial"/>
          <w:szCs w:val="22"/>
        </w:rPr>
      </w:pPr>
    </w:p>
    <w:p w14:paraId="4114C3ED" w14:textId="77777777" w:rsidR="00483AF3" w:rsidRDefault="00483AF3" w:rsidP="00483AF3">
      <w:pPr>
        <w:ind w:left="720"/>
        <w:rPr>
          <w:rFonts w:cs="Arial"/>
          <w:szCs w:val="22"/>
        </w:rPr>
      </w:pPr>
      <w:r>
        <w:rPr>
          <w:rFonts w:cs="Arial"/>
          <w:szCs w:val="22"/>
        </w:rPr>
        <w:t>“</w:t>
      </w:r>
      <w:r w:rsidRPr="00CF08AB">
        <w:rPr>
          <w:rFonts w:cs="Arial"/>
          <w:i/>
          <w:szCs w:val="22"/>
        </w:rPr>
        <w:t>After three doses of dupilumab, she is a pistol</w:t>
      </w:r>
      <w:r>
        <w:rPr>
          <w:rFonts w:cs="Arial"/>
          <w:szCs w:val="22"/>
        </w:rPr>
        <w:t>…</w:t>
      </w:r>
      <w:r w:rsidRPr="00CF08AB">
        <w:rPr>
          <w:rFonts w:cs="Arial"/>
          <w:i/>
          <w:szCs w:val="22"/>
        </w:rPr>
        <w:t>THIS IS WHAT DUPILUMAB CAN DO</w:t>
      </w:r>
      <w:r>
        <w:rPr>
          <w:rFonts w:cs="Arial"/>
          <w:szCs w:val="22"/>
        </w:rPr>
        <w:t>:”</w:t>
      </w:r>
    </w:p>
    <w:p w14:paraId="54AD2D71" w14:textId="77777777" w:rsidR="00483AF3" w:rsidRDefault="00483AF3" w:rsidP="00483AF3">
      <w:pPr>
        <w:rPr>
          <w:rFonts w:cs="Arial"/>
          <w:szCs w:val="22"/>
        </w:rPr>
      </w:pPr>
    </w:p>
    <w:p w14:paraId="12B539CC" w14:textId="77777777" w:rsidR="00483AF3" w:rsidRPr="001E22D5" w:rsidRDefault="00483AF3" w:rsidP="00483AF3">
      <w:pPr>
        <w:rPr>
          <w:rFonts w:cs="Arial"/>
          <w:szCs w:val="22"/>
        </w:rPr>
      </w:pPr>
      <w:r>
        <w:rPr>
          <w:noProof/>
        </w:rPr>
        <w:drawing>
          <wp:inline distT="0" distB="0" distL="0" distR="0" wp14:anchorId="2E043841" wp14:editId="1AB47F71">
            <wp:extent cx="5943600" cy="15138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5">
                      <a:extLst>
                        <a:ext uri="{28A0092B-C50C-407E-A947-70E740481C1C}">
                          <a14:useLocalDpi xmlns:a14="http://schemas.microsoft.com/office/drawing/2010/main" val="0"/>
                        </a:ext>
                      </a:extLst>
                    </a:blip>
                    <a:stretch>
                      <a:fillRect/>
                    </a:stretch>
                  </pic:blipFill>
                  <pic:spPr>
                    <a:xfrm>
                      <a:off x="0" y="0"/>
                      <a:ext cx="5943600" cy="1513840"/>
                    </a:xfrm>
                    <a:prstGeom prst="rect">
                      <a:avLst/>
                    </a:prstGeom>
                  </pic:spPr>
                </pic:pic>
              </a:graphicData>
            </a:graphic>
          </wp:inline>
        </w:drawing>
      </w:r>
    </w:p>
    <w:p w14:paraId="4D76F03F" w14:textId="77777777" w:rsidR="00483AF3" w:rsidRPr="001E22D5" w:rsidRDefault="00483AF3" w:rsidP="00483AF3">
      <w:pPr>
        <w:rPr>
          <w:rFonts w:cs="Arial"/>
          <w:szCs w:val="22"/>
        </w:rPr>
      </w:pPr>
    </w:p>
    <w:p w14:paraId="66EB7002" w14:textId="77777777" w:rsidR="00483AF3" w:rsidRPr="00483AF3" w:rsidRDefault="00483AF3" w:rsidP="00483AF3">
      <w:pPr>
        <w:ind w:left="720"/>
        <w:rPr>
          <w:rFonts w:cs="Arial"/>
          <w:i/>
          <w:iCs/>
          <w:szCs w:val="22"/>
        </w:rPr>
      </w:pPr>
      <w:r>
        <w:rPr>
          <w:rFonts w:cs="Arial"/>
          <w:i/>
          <w:iCs/>
          <w:szCs w:val="22"/>
        </w:rPr>
        <w:t>“</w:t>
      </w:r>
      <w:r w:rsidRPr="006011FC">
        <w:rPr>
          <w:rFonts w:cs="Arial"/>
          <w:i/>
          <w:iCs/>
          <w:szCs w:val="22"/>
        </w:rPr>
        <w:t>We all want you to know how</w:t>
      </w:r>
      <w:r>
        <w:rPr>
          <w:rFonts w:cs="Arial"/>
          <w:i/>
          <w:iCs/>
          <w:szCs w:val="22"/>
        </w:rPr>
        <w:t xml:space="preserve"> grateful we are for dupilumab</w:t>
      </w:r>
      <w:proofErr w:type="gramStart"/>
      <w:r>
        <w:rPr>
          <w:rFonts w:cs="Arial"/>
          <w:i/>
          <w:iCs/>
          <w:szCs w:val="22"/>
        </w:rPr>
        <w:t>...[</w:t>
      </w:r>
      <w:proofErr w:type="gramEnd"/>
      <w:r>
        <w:rPr>
          <w:rFonts w:cs="Arial"/>
          <w:i/>
          <w:iCs/>
          <w:szCs w:val="22"/>
        </w:rPr>
        <w:t>My patient’s]</w:t>
      </w:r>
      <w:r w:rsidRPr="006011FC">
        <w:rPr>
          <w:rFonts w:cs="Arial"/>
          <w:i/>
          <w:iCs/>
          <w:szCs w:val="22"/>
        </w:rPr>
        <w:t xml:space="preserve"> quality of life has vastly improved, and so has mine</w:t>
      </w:r>
      <w:r>
        <w:rPr>
          <w:rFonts w:cs="Arial"/>
          <w:i/>
          <w:iCs/>
          <w:szCs w:val="22"/>
        </w:rPr>
        <w:t>…</w:t>
      </w:r>
      <w:r w:rsidRPr="002538AE">
        <w:t xml:space="preserve"> </w:t>
      </w:r>
      <w:r w:rsidRPr="002538AE">
        <w:rPr>
          <w:rFonts w:cs="Arial"/>
          <w:i/>
          <w:iCs/>
          <w:szCs w:val="22"/>
        </w:rPr>
        <w:t xml:space="preserve">As a scientist, I </w:t>
      </w:r>
      <w:proofErr w:type="gramStart"/>
      <w:r w:rsidRPr="002538AE">
        <w:rPr>
          <w:rFonts w:cs="Arial"/>
          <w:i/>
          <w:iCs/>
          <w:szCs w:val="22"/>
        </w:rPr>
        <w:t>don’t</w:t>
      </w:r>
      <w:proofErr w:type="gramEnd"/>
      <w:r w:rsidRPr="002538AE">
        <w:rPr>
          <w:rFonts w:cs="Arial"/>
          <w:i/>
          <w:iCs/>
          <w:szCs w:val="22"/>
        </w:rPr>
        <w:t xml:space="preserve"> think there is anything more rewarding than seeing that you can use the power of science to do this, to change a little girl</w:t>
      </w:r>
      <w:r>
        <w:rPr>
          <w:rFonts w:cs="Arial"/>
          <w:i/>
          <w:iCs/>
          <w:szCs w:val="22"/>
        </w:rPr>
        <w:t>’</w:t>
      </w:r>
      <w:r w:rsidRPr="002538AE">
        <w:rPr>
          <w:rFonts w:cs="Arial"/>
          <w:i/>
          <w:iCs/>
          <w:szCs w:val="22"/>
        </w:rPr>
        <w:t>s life…and I think that</w:t>
      </w:r>
      <w:r>
        <w:rPr>
          <w:rFonts w:cs="Arial"/>
          <w:i/>
          <w:iCs/>
          <w:szCs w:val="22"/>
        </w:rPr>
        <w:t>’s why many of us do what we do…”</w:t>
      </w:r>
    </w:p>
    <w:p w14:paraId="7134F5BC" w14:textId="77777777" w:rsidR="00483AF3" w:rsidRPr="00483AF3" w:rsidRDefault="00483AF3" w:rsidP="00E90BFE">
      <w:pPr>
        <w:rPr>
          <w:rFonts w:eastAsia="Times New Roman" w:cs="Arial"/>
          <w:color w:val="000000"/>
          <w:sz w:val="24"/>
          <w:szCs w:val="22"/>
        </w:rPr>
      </w:pPr>
    </w:p>
    <w:p w14:paraId="17C4148D" w14:textId="77777777" w:rsidR="00483AF3" w:rsidRDefault="00483AF3" w:rsidP="00E90BFE">
      <w:pPr>
        <w:rPr>
          <w:rFonts w:eastAsia="Times New Roman" w:cs="Arial"/>
          <w:b/>
          <w:color w:val="000000"/>
          <w:sz w:val="24"/>
          <w:szCs w:val="22"/>
        </w:rPr>
      </w:pPr>
    </w:p>
    <w:p w14:paraId="58552463" w14:textId="77777777" w:rsidR="00E90BFE" w:rsidRPr="00483AF3" w:rsidRDefault="00E90BFE" w:rsidP="00E90BFE">
      <w:pPr>
        <w:rPr>
          <w:rFonts w:eastAsia="Times New Roman" w:cs="Arial"/>
          <w:b/>
          <w:color w:val="000000"/>
          <w:sz w:val="24"/>
          <w:szCs w:val="22"/>
        </w:rPr>
      </w:pPr>
      <w:r w:rsidRPr="00483AF3">
        <w:rPr>
          <w:rFonts w:eastAsia="Times New Roman" w:cs="Arial"/>
          <w:b/>
          <w:color w:val="000000"/>
          <w:sz w:val="24"/>
          <w:szCs w:val="22"/>
        </w:rPr>
        <w:t>Many patients with AD have proactively</w:t>
      </w:r>
      <w:r w:rsidR="00AB4E97" w:rsidRPr="00483AF3">
        <w:rPr>
          <w:rFonts w:eastAsia="Times New Roman" w:cs="Arial"/>
          <w:b/>
          <w:color w:val="000000"/>
          <w:sz w:val="24"/>
          <w:szCs w:val="22"/>
        </w:rPr>
        <w:t xml:space="preserve"> contacted Regeneron and Sanofi </w:t>
      </w:r>
      <w:r w:rsidRPr="00483AF3">
        <w:rPr>
          <w:rFonts w:eastAsia="Times New Roman" w:cs="Arial"/>
          <w:b/>
          <w:color w:val="000000"/>
          <w:sz w:val="24"/>
          <w:szCs w:val="22"/>
        </w:rPr>
        <w:t>to tell us how Dupixent has changed their lives</w:t>
      </w:r>
      <w:r w:rsidR="00AB4E97" w:rsidRPr="00483AF3">
        <w:rPr>
          <w:rFonts w:eastAsia="Times New Roman" w:cs="Arial"/>
          <w:b/>
          <w:color w:val="000000"/>
          <w:sz w:val="24"/>
          <w:szCs w:val="22"/>
        </w:rPr>
        <w:t xml:space="preserve"> or shared their experiences publicly</w:t>
      </w:r>
      <w:r w:rsidR="00CC3EE6" w:rsidRPr="00483AF3">
        <w:rPr>
          <w:rFonts w:eastAsia="Times New Roman" w:cs="Arial"/>
          <w:b/>
          <w:color w:val="000000"/>
          <w:sz w:val="24"/>
          <w:szCs w:val="22"/>
        </w:rPr>
        <w:t>:</w:t>
      </w:r>
    </w:p>
    <w:p w14:paraId="5561C886" w14:textId="77777777" w:rsidR="00E90BFE" w:rsidRPr="00483AF3" w:rsidRDefault="00E90BFE" w:rsidP="00E90BFE">
      <w:pPr>
        <w:rPr>
          <w:color w:val="000000"/>
          <w:sz w:val="24"/>
        </w:rPr>
      </w:pPr>
    </w:p>
    <w:p w14:paraId="23569F5D" w14:textId="2F9E295B" w:rsidR="00E90BFE" w:rsidRPr="002F5C61" w:rsidRDefault="00E90BFE" w:rsidP="00FD2922">
      <w:pPr>
        <w:ind w:left="720"/>
        <w:rPr>
          <w:i/>
          <w:color w:val="000000"/>
        </w:rPr>
      </w:pPr>
      <w:r w:rsidRPr="00B60F30">
        <w:rPr>
          <w:rFonts w:eastAsia="Times New Roman" w:cs="Arial"/>
          <w:i/>
          <w:color w:val="000000"/>
          <w:szCs w:val="22"/>
        </w:rPr>
        <w:t>“Getting access to Dupixent remains the single most significant thing that has ever happened to me. It has changed the course of my life in ways that were unima</w:t>
      </w:r>
      <w:r w:rsidRPr="009B5FDE">
        <w:rPr>
          <w:rFonts w:eastAsia="Times New Roman" w:cs="Arial"/>
          <w:i/>
          <w:color w:val="000000"/>
          <w:szCs w:val="22"/>
        </w:rPr>
        <w:t xml:space="preserve">ginable only a few years ago.” </w:t>
      </w:r>
      <w:r>
        <w:rPr>
          <w:rFonts w:eastAsia="Times New Roman" w:cs="Arial"/>
          <w:i/>
          <w:color w:val="000000"/>
          <w:szCs w:val="22"/>
        </w:rPr>
        <w:t>–</w:t>
      </w:r>
      <w:proofErr w:type="spellStart"/>
      <w:r w:rsidRPr="00B60F30">
        <w:rPr>
          <w:rFonts w:eastAsia="Times New Roman" w:cs="Arial"/>
          <w:i/>
          <w:color w:val="000000"/>
          <w:szCs w:val="22"/>
        </w:rPr>
        <w:t>Sirish</w:t>
      </w:r>
      <w:proofErr w:type="spellEnd"/>
      <w:r>
        <w:rPr>
          <w:rFonts w:eastAsia="Times New Roman" w:cs="Arial"/>
          <w:i/>
          <w:color w:val="000000"/>
          <w:szCs w:val="22"/>
        </w:rPr>
        <w:t xml:space="preserve"> (adult with AD), via </w:t>
      </w:r>
      <w:r w:rsidRPr="00197F89">
        <w:rPr>
          <w:rFonts w:eastAsia="Times New Roman" w:cs="Arial"/>
          <w:i/>
          <w:color w:val="000000"/>
          <w:szCs w:val="22"/>
        </w:rPr>
        <w:t>ema</w:t>
      </w:r>
      <w:r w:rsidR="00197F89">
        <w:rPr>
          <w:rFonts w:eastAsia="Times New Roman" w:cs="Arial"/>
          <w:i/>
          <w:color w:val="000000"/>
          <w:szCs w:val="22"/>
        </w:rPr>
        <w:t>il</w:t>
      </w:r>
      <w:r w:rsidR="00150630">
        <w:rPr>
          <w:rFonts w:eastAsia="Times New Roman" w:cs="Arial"/>
          <w:i/>
          <w:color w:val="000000"/>
          <w:szCs w:val="22"/>
          <w:vertAlign w:val="superscript"/>
        </w:rPr>
        <w:t>2</w:t>
      </w:r>
      <w:r w:rsidR="00BD5EE7">
        <w:rPr>
          <w:rFonts w:eastAsia="Times New Roman" w:cs="Arial"/>
          <w:i/>
          <w:color w:val="000000"/>
          <w:szCs w:val="22"/>
          <w:vertAlign w:val="superscript"/>
        </w:rPr>
        <w:t>4</w:t>
      </w:r>
    </w:p>
    <w:p w14:paraId="4D2C6EBA" w14:textId="77777777" w:rsidR="00E90BFE" w:rsidRPr="002F5C61" w:rsidRDefault="00E90BFE" w:rsidP="00FD2922">
      <w:pPr>
        <w:ind w:left="720"/>
        <w:rPr>
          <w:i/>
          <w:color w:val="000000"/>
        </w:rPr>
      </w:pPr>
    </w:p>
    <w:p w14:paraId="3CA0BB66" w14:textId="77777777" w:rsidR="00E90BFE" w:rsidRDefault="00E90BFE" w:rsidP="00FD2922">
      <w:pPr>
        <w:ind w:left="720"/>
        <w:rPr>
          <w:rFonts w:eastAsia="Times New Roman" w:cs="Arial"/>
          <w:i/>
          <w:color w:val="000000"/>
          <w:szCs w:val="22"/>
        </w:rPr>
      </w:pPr>
      <w:r>
        <w:rPr>
          <w:rFonts w:eastAsia="Times New Roman" w:cs="Arial"/>
          <w:i/>
          <w:color w:val="000000"/>
          <w:szCs w:val="22"/>
        </w:rPr>
        <w:t xml:space="preserve">Images provided by </w:t>
      </w:r>
      <w:proofErr w:type="spellStart"/>
      <w:r>
        <w:rPr>
          <w:rFonts w:eastAsia="Times New Roman" w:cs="Arial"/>
          <w:i/>
          <w:color w:val="000000"/>
          <w:szCs w:val="22"/>
        </w:rPr>
        <w:t>Sirish</w:t>
      </w:r>
      <w:proofErr w:type="spellEnd"/>
      <w:r>
        <w:rPr>
          <w:rFonts w:eastAsia="Times New Roman" w:cs="Arial"/>
          <w:i/>
          <w:color w:val="000000"/>
          <w:szCs w:val="22"/>
        </w:rPr>
        <w:t xml:space="preserve"> during the clinical trial:</w:t>
      </w:r>
    </w:p>
    <w:p w14:paraId="7D420C1F" w14:textId="77777777" w:rsidR="00E90BFE" w:rsidRDefault="00E90BFE" w:rsidP="00FD2922">
      <w:pPr>
        <w:ind w:left="720"/>
        <w:rPr>
          <w:rFonts w:eastAsia="Times New Roman" w:cs="Arial"/>
          <w:i/>
          <w:color w:val="000000"/>
          <w:szCs w:val="22"/>
        </w:rPr>
      </w:pPr>
    </w:p>
    <w:p w14:paraId="69D7F9D2" w14:textId="77777777" w:rsidR="00E90BFE" w:rsidRPr="003251FB" w:rsidRDefault="00E90BFE" w:rsidP="00FD2922">
      <w:pPr>
        <w:ind w:left="720"/>
        <w:rPr>
          <w:i/>
          <w:color w:val="000000"/>
        </w:rPr>
      </w:pPr>
      <w:r>
        <w:rPr>
          <w:noProof/>
        </w:rPr>
        <w:drawing>
          <wp:inline distT="0" distB="0" distL="0" distR="0" wp14:anchorId="529BCFDD" wp14:editId="14C424E2">
            <wp:extent cx="5943600" cy="10547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5943600" cy="1054735"/>
                    </a:xfrm>
                    <a:prstGeom prst="rect">
                      <a:avLst/>
                    </a:prstGeom>
                  </pic:spPr>
                </pic:pic>
              </a:graphicData>
            </a:graphic>
          </wp:inline>
        </w:drawing>
      </w:r>
    </w:p>
    <w:p w14:paraId="1D97D12C" w14:textId="77777777" w:rsidR="00E90BFE" w:rsidRDefault="00E90BFE" w:rsidP="00FD2922">
      <w:pPr>
        <w:ind w:left="720"/>
        <w:rPr>
          <w:rFonts w:eastAsia="Times New Roman" w:cs="Arial"/>
          <w:i/>
          <w:color w:val="000000"/>
          <w:szCs w:val="22"/>
        </w:rPr>
      </w:pPr>
    </w:p>
    <w:p w14:paraId="64403D54" w14:textId="61A54A25" w:rsidR="00E90BFE" w:rsidRPr="00B60F30" w:rsidRDefault="00E90BFE" w:rsidP="00FD2922">
      <w:pPr>
        <w:ind w:left="720"/>
        <w:rPr>
          <w:rFonts w:eastAsia="Times New Roman" w:cs="Arial"/>
          <w:i/>
          <w:color w:val="000000"/>
          <w:szCs w:val="22"/>
        </w:rPr>
      </w:pPr>
      <w:r w:rsidRPr="00B60F30">
        <w:rPr>
          <w:rFonts w:eastAsia="Times New Roman" w:cs="Arial"/>
          <w:i/>
          <w:color w:val="000000"/>
          <w:szCs w:val="22"/>
        </w:rPr>
        <w:t xml:space="preserve">“…I am so passionate about Dupixent. This drug has been life changing for me…” </w:t>
      </w:r>
      <w:r>
        <w:rPr>
          <w:rFonts w:eastAsia="Times New Roman" w:cs="Arial"/>
          <w:i/>
          <w:color w:val="000000"/>
          <w:szCs w:val="22"/>
        </w:rPr>
        <w:t>–Sue (adult with AD), via email</w:t>
      </w:r>
      <w:r w:rsidR="00150630">
        <w:rPr>
          <w:rFonts w:eastAsia="Times New Roman" w:cs="Arial"/>
          <w:i/>
          <w:color w:val="000000"/>
          <w:szCs w:val="22"/>
          <w:vertAlign w:val="superscript"/>
        </w:rPr>
        <w:t>2</w:t>
      </w:r>
      <w:r w:rsidR="00BD5EE7">
        <w:rPr>
          <w:rFonts w:eastAsia="Times New Roman" w:cs="Arial"/>
          <w:i/>
          <w:color w:val="000000"/>
          <w:szCs w:val="22"/>
          <w:vertAlign w:val="superscript"/>
        </w:rPr>
        <w:t>4</w:t>
      </w:r>
      <w:r w:rsidRPr="00B60F30">
        <w:rPr>
          <w:rFonts w:eastAsia="Times New Roman" w:cs="Arial"/>
          <w:i/>
          <w:color w:val="000000"/>
          <w:szCs w:val="22"/>
        </w:rPr>
        <w:t xml:space="preserve"> </w:t>
      </w:r>
    </w:p>
    <w:p w14:paraId="0F7DB023" w14:textId="77777777" w:rsidR="00E90BFE" w:rsidRPr="009B5FDE" w:rsidRDefault="00E90BFE" w:rsidP="00FD2922">
      <w:pPr>
        <w:ind w:left="720"/>
        <w:rPr>
          <w:rFonts w:eastAsia="Times New Roman" w:cs="Arial"/>
          <w:color w:val="000000"/>
          <w:szCs w:val="22"/>
        </w:rPr>
      </w:pPr>
    </w:p>
    <w:p w14:paraId="63DAE26A" w14:textId="097FEC28" w:rsidR="00E90BFE" w:rsidRPr="00D55D80" w:rsidRDefault="00E90BFE" w:rsidP="00FD2922">
      <w:pPr>
        <w:ind w:left="720"/>
        <w:rPr>
          <w:rFonts w:eastAsia="Times New Roman" w:cs="Arial"/>
          <w:i/>
          <w:color w:val="000000"/>
          <w:szCs w:val="22"/>
        </w:rPr>
      </w:pPr>
      <w:r w:rsidRPr="00D55D80">
        <w:rPr>
          <w:rFonts w:eastAsia="Times New Roman" w:cs="Arial"/>
          <w:i/>
          <w:color w:val="000000"/>
          <w:szCs w:val="22"/>
        </w:rPr>
        <w:lastRenderedPageBreak/>
        <w:t xml:space="preserve">“After two weeks my old skin started to </w:t>
      </w:r>
      <w:proofErr w:type="gramStart"/>
      <w:r w:rsidRPr="00D55D80">
        <w:rPr>
          <w:rFonts w:eastAsia="Times New Roman" w:cs="Arial"/>
          <w:i/>
          <w:color w:val="000000"/>
          <w:szCs w:val="22"/>
        </w:rPr>
        <w:t>shed</w:t>
      </w:r>
      <w:proofErr w:type="gramEnd"/>
      <w:r w:rsidRPr="00D55D80">
        <w:rPr>
          <w:rFonts w:eastAsia="Times New Roman" w:cs="Arial"/>
          <w:i/>
          <w:color w:val="000000"/>
          <w:szCs w:val="22"/>
        </w:rPr>
        <w:t xml:space="preserve"> and I had new, normal skin for the first time in my life…I don’t think I slept a full night in my entire adolescence…</w:t>
      </w:r>
      <w:r>
        <w:rPr>
          <w:rFonts w:eastAsia="Times New Roman" w:cs="Arial"/>
          <w:i/>
          <w:color w:val="000000"/>
          <w:szCs w:val="22"/>
        </w:rPr>
        <w:t xml:space="preserve">This medicine </w:t>
      </w:r>
      <w:r w:rsidRPr="00D55D80">
        <w:rPr>
          <w:rFonts w:eastAsia="Times New Roman" w:cs="Arial"/>
          <w:i/>
          <w:color w:val="000000"/>
          <w:szCs w:val="22"/>
        </w:rPr>
        <w:t xml:space="preserve">[Dupixent] has totally changed my way of life.”  </w:t>
      </w:r>
      <w:r>
        <w:rPr>
          <w:rFonts w:eastAsia="Times New Roman" w:cs="Arial"/>
          <w:i/>
          <w:color w:val="000000"/>
          <w:szCs w:val="22"/>
        </w:rPr>
        <w:t>–</w:t>
      </w:r>
      <w:r w:rsidRPr="00D55D80">
        <w:rPr>
          <w:rFonts w:eastAsia="Times New Roman" w:cs="Arial"/>
          <w:i/>
          <w:color w:val="000000"/>
          <w:szCs w:val="22"/>
        </w:rPr>
        <w:t>Anne</w:t>
      </w:r>
      <w:r>
        <w:rPr>
          <w:rFonts w:eastAsia="Times New Roman" w:cs="Arial"/>
          <w:i/>
          <w:color w:val="000000"/>
          <w:szCs w:val="22"/>
        </w:rPr>
        <w:t xml:space="preserve"> (adult with AD), via email</w:t>
      </w:r>
      <w:r w:rsidR="00150630">
        <w:rPr>
          <w:rFonts w:eastAsia="Times New Roman" w:cs="Arial"/>
          <w:i/>
          <w:color w:val="000000"/>
          <w:szCs w:val="22"/>
          <w:vertAlign w:val="superscript"/>
        </w:rPr>
        <w:t>2</w:t>
      </w:r>
      <w:r w:rsidR="00BD5EE7">
        <w:rPr>
          <w:rFonts w:eastAsia="Times New Roman" w:cs="Arial"/>
          <w:i/>
          <w:color w:val="000000"/>
          <w:szCs w:val="22"/>
          <w:vertAlign w:val="superscript"/>
        </w:rPr>
        <w:t>4</w:t>
      </w:r>
    </w:p>
    <w:p w14:paraId="5F2CE315" w14:textId="77777777" w:rsidR="003543C8" w:rsidRDefault="003543C8" w:rsidP="00584446">
      <w:pPr>
        <w:pStyle w:val="ListParagraph"/>
        <w:ind w:left="0"/>
        <w:contextualSpacing w:val="0"/>
        <w:rPr>
          <w:rFonts w:cs="Arial"/>
          <w:szCs w:val="22"/>
        </w:rPr>
      </w:pPr>
    </w:p>
    <w:p w14:paraId="58109004" w14:textId="332C462C" w:rsidR="00E90BFE" w:rsidRPr="00745438" w:rsidRDefault="00E90BFE" w:rsidP="00FD2922">
      <w:pPr>
        <w:pStyle w:val="Default"/>
        <w:ind w:left="720"/>
        <w:rPr>
          <w:i/>
          <w:color w:val="auto"/>
          <w:sz w:val="22"/>
          <w:szCs w:val="22"/>
          <w:vertAlign w:val="superscript"/>
        </w:rPr>
      </w:pPr>
      <w:r w:rsidRPr="003359B4">
        <w:rPr>
          <w:i/>
          <w:color w:val="auto"/>
          <w:sz w:val="22"/>
          <w:szCs w:val="22"/>
        </w:rPr>
        <w:t xml:space="preserve">"Dupixent has been life changing for me. I was diagnosed at age 6 and I am currently 32 years of age. I have severe eczema and typically dress completely covered to prevent the stares, </w:t>
      </w:r>
      <w:proofErr w:type="gramStart"/>
      <w:r w:rsidRPr="003359B4">
        <w:rPr>
          <w:i/>
          <w:color w:val="auto"/>
          <w:sz w:val="22"/>
          <w:szCs w:val="22"/>
        </w:rPr>
        <w:t>questions</w:t>
      </w:r>
      <w:proofErr w:type="gramEnd"/>
      <w:r w:rsidRPr="003359B4">
        <w:rPr>
          <w:i/>
          <w:color w:val="auto"/>
          <w:sz w:val="22"/>
          <w:szCs w:val="22"/>
        </w:rPr>
        <w:t xml:space="preserve"> and comments. I have not been able to wear my wedding ring for 7 years because of the dyshidrotic eczema on my hands. I have never been bowling with my children, the oldest being 12. I have a hard time allowing anyone to touch me because my skin is so hypersensitive, it drives me insane. I have never slept all the way through the night. My self</w:t>
      </w:r>
      <w:r>
        <w:rPr>
          <w:i/>
          <w:color w:val="auto"/>
          <w:sz w:val="22"/>
          <w:szCs w:val="22"/>
        </w:rPr>
        <w:t>-</w:t>
      </w:r>
      <w:r w:rsidRPr="003359B4">
        <w:rPr>
          <w:i/>
          <w:color w:val="auto"/>
          <w:sz w:val="22"/>
          <w:szCs w:val="22"/>
        </w:rPr>
        <w:t xml:space="preserve">esteem is highly </w:t>
      </w:r>
      <w:proofErr w:type="gramStart"/>
      <w:r w:rsidRPr="003359B4">
        <w:rPr>
          <w:i/>
          <w:color w:val="auto"/>
          <w:sz w:val="22"/>
          <w:szCs w:val="22"/>
        </w:rPr>
        <w:t>affected</w:t>
      </w:r>
      <w:proofErr w:type="gramEnd"/>
      <w:r w:rsidRPr="003359B4">
        <w:rPr>
          <w:i/>
          <w:color w:val="auto"/>
          <w:sz w:val="22"/>
          <w:szCs w:val="22"/>
        </w:rPr>
        <w:t xml:space="preserve"> and exercise is nearly impossible with the sweat pouring and irritating the wounds. Sometimes, just getting out of bed, walking, or taking a shower is enough to send me to tears. Dupixent has given me a new life. It has given me life back. I now know what all eczema took from </w:t>
      </w:r>
      <w:proofErr w:type="gramStart"/>
      <w:r w:rsidRPr="003359B4">
        <w:rPr>
          <w:i/>
          <w:color w:val="auto"/>
          <w:sz w:val="22"/>
          <w:szCs w:val="22"/>
        </w:rPr>
        <w:t>me</w:t>
      </w:r>
      <w:proofErr w:type="gramEnd"/>
      <w:r w:rsidRPr="003359B4">
        <w:rPr>
          <w:i/>
          <w:color w:val="auto"/>
          <w:sz w:val="22"/>
          <w:szCs w:val="22"/>
        </w:rPr>
        <w:t xml:space="preserve"> and I am forever grateful for the opportunity to be on this medication."</w:t>
      </w:r>
      <w:r>
        <w:rPr>
          <w:i/>
          <w:color w:val="auto"/>
          <w:sz w:val="22"/>
          <w:szCs w:val="22"/>
        </w:rPr>
        <w:t xml:space="preserve"> –Nicole</w:t>
      </w:r>
      <w:r w:rsidR="00BD5EE7">
        <w:rPr>
          <w:i/>
          <w:color w:val="auto"/>
          <w:sz w:val="22"/>
          <w:szCs w:val="22"/>
          <w:vertAlign w:val="superscript"/>
        </w:rPr>
        <w:t>25</w:t>
      </w:r>
    </w:p>
    <w:p w14:paraId="0E71DF2B" w14:textId="77777777" w:rsidR="00E90BFE" w:rsidRPr="00B60F30" w:rsidRDefault="00E90BFE" w:rsidP="00FD2922">
      <w:pPr>
        <w:pStyle w:val="Default"/>
        <w:ind w:left="720"/>
        <w:rPr>
          <w:i/>
          <w:color w:val="auto"/>
          <w:sz w:val="22"/>
          <w:szCs w:val="22"/>
        </w:rPr>
      </w:pPr>
    </w:p>
    <w:p w14:paraId="418B35CF" w14:textId="00780BE8" w:rsidR="00E90BFE" w:rsidRPr="00745438" w:rsidRDefault="00E90BFE" w:rsidP="00FD2922">
      <w:pPr>
        <w:pStyle w:val="Default"/>
        <w:ind w:left="720"/>
        <w:rPr>
          <w:i/>
          <w:color w:val="auto"/>
          <w:sz w:val="22"/>
          <w:szCs w:val="22"/>
          <w:vertAlign w:val="superscript"/>
        </w:rPr>
      </w:pPr>
      <w:r w:rsidRPr="00B60F30">
        <w:rPr>
          <w:i/>
          <w:color w:val="auto"/>
          <w:sz w:val="22"/>
          <w:szCs w:val="22"/>
        </w:rPr>
        <w:t xml:space="preserve">"I have had AD for at least 67 years of my 70 years on this earth. My life as a child was hell because of weeping medicated baths and teasing by other children. My adult life has also been equally affected </w:t>
      </w:r>
      <w:proofErr w:type="gramStart"/>
      <w:r w:rsidRPr="00B60F30">
        <w:rPr>
          <w:i/>
          <w:color w:val="auto"/>
          <w:sz w:val="22"/>
          <w:szCs w:val="22"/>
        </w:rPr>
        <w:t>by the use of</w:t>
      </w:r>
      <w:proofErr w:type="gramEnd"/>
      <w:r w:rsidRPr="00B60F30">
        <w:rPr>
          <w:i/>
          <w:color w:val="auto"/>
          <w:sz w:val="22"/>
          <w:szCs w:val="22"/>
        </w:rPr>
        <w:t xml:space="preserve"> corticosteroids on my skin, which is now permanently affected due to chronic steroids. When my new dermatologist brought up </w:t>
      </w:r>
      <w:r>
        <w:rPr>
          <w:i/>
          <w:color w:val="auto"/>
          <w:sz w:val="22"/>
          <w:szCs w:val="22"/>
        </w:rPr>
        <w:t>D</w:t>
      </w:r>
      <w:r w:rsidRPr="00B60F30">
        <w:rPr>
          <w:i/>
          <w:color w:val="auto"/>
          <w:sz w:val="22"/>
          <w:szCs w:val="22"/>
        </w:rPr>
        <w:t>upixent about six months ago I was skeptical and scared. I started March 22. I STOPPED itching in 24 hours. It has been a MIRACLE.</w:t>
      </w:r>
      <w:r>
        <w:rPr>
          <w:i/>
          <w:color w:val="auto"/>
          <w:sz w:val="22"/>
          <w:szCs w:val="22"/>
        </w:rPr>
        <w:t xml:space="preserve">” </w:t>
      </w:r>
      <w:r w:rsidR="007F6203">
        <w:rPr>
          <w:i/>
          <w:color w:val="auto"/>
          <w:sz w:val="22"/>
          <w:szCs w:val="22"/>
        </w:rPr>
        <w:t>–</w:t>
      </w:r>
      <w:r>
        <w:rPr>
          <w:i/>
          <w:color w:val="auto"/>
          <w:sz w:val="22"/>
          <w:szCs w:val="22"/>
        </w:rPr>
        <w:t>Pinkas</w:t>
      </w:r>
      <w:r w:rsidR="00D50448">
        <w:rPr>
          <w:i/>
          <w:color w:val="auto"/>
          <w:sz w:val="22"/>
          <w:szCs w:val="22"/>
          <w:vertAlign w:val="superscript"/>
        </w:rPr>
        <w:t>2</w:t>
      </w:r>
      <w:r w:rsidR="00BD5EE7">
        <w:rPr>
          <w:i/>
          <w:color w:val="auto"/>
          <w:sz w:val="22"/>
          <w:szCs w:val="22"/>
          <w:vertAlign w:val="superscript"/>
        </w:rPr>
        <w:t>4</w:t>
      </w:r>
    </w:p>
    <w:p w14:paraId="149C2117" w14:textId="77777777" w:rsidR="00E90BFE" w:rsidRDefault="00E90BFE" w:rsidP="00FD2922">
      <w:pPr>
        <w:pStyle w:val="Default"/>
        <w:ind w:left="720"/>
        <w:rPr>
          <w:color w:val="auto"/>
          <w:sz w:val="22"/>
          <w:szCs w:val="22"/>
        </w:rPr>
      </w:pPr>
    </w:p>
    <w:p w14:paraId="44AE2F7E" w14:textId="5818F9FF" w:rsidR="00E90BFE" w:rsidRPr="00745438" w:rsidRDefault="00E90BFE" w:rsidP="00FD2922">
      <w:pPr>
        <w:pStyle w:val="Default"/>
        <w:ind w:left="720"/>
        <w:rPr>
          <w:i/>
          <w:color w:val="auto"/>
          <w:sz w:val="22"/>
          <w:szCs w:val="22"/>
          <w:vertAlign w:val="superscript"/>
        </w:rPr>
      </w:pPr>
      <w:r w:rsidRPr="00B60F30">
        <w:rPr>
          <w:i/>
          <w:color w:val="auto"/>
          <w:sz w:val="22"/>
          <w:szCs w:val="22"/>
        </w:rPr>
        <w:t xml:space="preserve">"I love Dupixent! Before I started injections I was beyond miserable. If there’s a worse word for it... I’ve been using Dupixent since January 17, </w:t>
      </w:r>
      <w:proofErr w:type="gramStart"/>
      <w:r w:rsidRPr="00B60F30">
        <w:rPr>
          <w:i/>
          <w:color w:val="auto"/>
          <w:sz w:val="22"/>
          <w:szCs w:val="22"/>
        </w:rPr>
        <w:t>2018</w:t>
      </w:r>
      <w:proofErr w:type="gramEnd"/>
      <w:r w:rsidRPr="00B60F30">
        <w:rPr>
          <w:i/>
          <w:color w:val="auto"/>
          <w:sz w:val="22"/>
          <w:szCs w:val="22"/>
        </w:rPr>
        <w:t xml:space="preserve"> and within the first day of taking it I noticed a drastic change. The itch started to cease </w:t>
      </w:r>
      <w:proofErr w:type="gramStart"/>
      <w:r w:rsidRPr="00B60F30">
        <w:rPr>
          <w:i/>
          <w:color w:val="auto"/>
          <w:sz w:val="22"/>
          <w:szCs w:val="22"/>
        </w:rPr>
        <w:t>quickly</w:t>
      </w:r>
      <w:proofErr w:type="gramEnd"/>
      <w:r w:rsidRPr="00B60F30">
        <w:rPr>
          <w:i/>
          <w:color w:val="auto"/>
          <w:sz w:val="22"/>
          <w:szCs w:val="22"/>
        </w:rPr>
        <w:t xml:space="preserve"> and all of my eczema patches started to dry up and peel off. After about a month, many of my active spots healed. The hyperpigmentation on my face, hands and legs have lightened up. My </w:t>
      </w:r>
      <w:proofErr w:type="spellStart"/>
      <w:r w:rsidRPr="00B60F30">
        <w:rPr>
          <w:i/>
          <w:color w:val="auto"/>
          <w:sz w:val="22"/>
          <w:szCs w:val="22"/>
        </w:rPr>
        <w:t>derm</w:t>
      </w:r>
      <w:proofErr w:type="spellEnd"/>
      <w:r w:rsidRPr="00B60F30">
        <w:rPr>
          <w:i/>
          <w:color w:val="auto"/>
          <w:sz w:val="22"/>
          <w:szCs w:val="22"/>
        </w:rPr>
        <w:t xml:space="preserve"> said </w:t>
      </w:r>
      <w:proofErr w:type="spellStart"/>
      <w:r w:rsidRPr="00B60F30">
        <w:rPr>
          <w:i/>
          <w:color w:val="auto"/>
          <w:sz w:val="22"/>
          <w:szCs w:val="22"/>
        </w:rPr>
        <w:t>hyperpig</w:t>
      </w:r>
      <w:proofErr w:type="spellEnd"/>
      <w:r w:rsidRPr="00B60F30">
        <w:rPr>
          <w:i/>
          <w:color w:val="auto"/>
          <w:sz w:val="22"/>
          <w:szCs w:val="22"/>
        </w:rPr>
        <w:t xml:space="preserve"> can take a year to go away. I’m fine with that because I never thought I’d be able to look myself </w:t>
      </w:r>
      <w:r>
        <w:rPr>
          <w:i/>
          <w:color w:val="auto"/>
          <w:sz w:val="22"/>
          <w:szCs w:val="22"/>
        </w:rPr>
        <w:t xml:space="preserve">in </w:t>
      </w:r>
      <w:r w:rsidRPr="00B60F30">
        <w:rPr>
          <w:i/>
          <w:color w:val="auto"/>
          <w:sz w:val="22"/>
          <w:szCs w:val="22"/>
        </w:rPr>
        <w:t xml:space="preserve">the mirror and not cry. I rejoice quite often because I have a normal life again. I can cook, </w:t>
      </w:r>
      <w:proofErr w:type="gramStart"/>
      <w:r w:rsidRPr="00B60F30">
        <w:rPr>
          <w:i/>
          <w:color w:val="auto"/>
          <w:sz w:val="22"/>
          <w:szCs w:val="22"/>
        </w:rPr>
        <w:t>clean</w:t>
      </w:r>
      <w:proofErr w:type="gramEnd"/>
      <w:r w:rsidRPr="00B60F30">
        <w:rPr>
          <w:i/>
          <w:color w:val="auto"/>
          <w:sz w:val="22"/>
          <w:szCs w:val="22"/>
        </w:rPr>
        <w:t xml:space="preserve"> and go to work consistently without having to book an appointment</w:t>
      </w:r>
      <w:r w:rsidR="00AC3E2D">
        <w:rPr>
          <w:i/>
          <w:color w:val="auto"/>
          <w:sz w:val="22"/>
          <w:szCs w:val="22"/>
        </w:rPr>
        <w:t>.”</w:t>
      </w:r>
      <w:r>
        <w:rPr>
          <w:i/>
          <w:color w:val="auto"/>
          <w:sz w:val="22"/>
          <w:szCs w:val="22"/>
        </w:rPr>
        <w:t xml:space="preserve"> –Sam</w:t>
      </w:r>
      <w:r w:rsidR="00D50448">
        <w:rPr>
          <w:i/>
          <w:color w:val="auto"/>
          <w:sz w:val="22"/>
          <w:szCs w:val="22"/>
          <w:vertAlign w:val="superscript"/>
        </w:rPr>
        <w:t>2</w:t>
      </w:r>
      <w:r w:rsidR="00BD5EE7">
        <w:rPr>
          <w:i/>
          <w:color w:val="auto"/>
          <w:sz w:val="22"/>
          <w:szCs w:val="22"/>
          <w:vertAlign w:val="superscript"/>
        </w:rPr>
        <w:t>5</w:t>
      </w:r>
    </w:p>
    <w:p w14:paraId="6960E131" w14:textId="77777777" w:rsidR="00E90BFE" w:rsidRDefault="00E90BFE" w:rsidP="00FD2922">
      <w:pPr>
        <w:pStyle w:val="Default"/>
        <w:ind w:left="720"/>
        <w:rPr>
          <w:i/>
          <w:color w:val="auto"/>
          <w:sz w:val="22"/>
          <w:szCs w:val="22"/>
        </w:rPr>
      </w:pPr>
    </w:p>
    <w:p w14:paraId="44AC0EA2" w14:textId="72F6ABED" w:rsidR="00E90BFE" w:rsidRDefault="00E90BFE" w:rsidP="00FD2922">
      <w:pPr>
        <w:pStyle w:val="Default"/>
        <w:ind w:left="720"/>
        <w:rPr>
          <w:i/>
          <w:color w:val="auto"/>
          <w:sz w:val="22"/>
          <w:szCs w:val="22"/>
          <w:vertAlign w:val="superscript"/>
        </w:rPr>
      </w:pPr>
      <w:r w:rsidRPr="003359B4">
        <w:rPr>
          <w:i/>
          <w:color w:val="auto"/>
          <w:sz w:val="22"/>
          <w:szCs w:val="22"/>
        </w:rPr>
        <w:t xml:space="preserve">"I’ve been suffering from eczema my entire life. In the past few </w:t>
      </w:r>
      <w:proofErr w:type="gramStart"/>
      <w:r w:rsidRPr="003359B4">
        <w:rPr>
          <w:i/>
          <w:color w:val="auto"/>
          <w:sz w:val="22"/>
          <w:szCs w:val="22"/>
        </w:rPr>
        <w:t>years</w:t>
      </w:r>
      <w:proofErr w:type="gramEnd"/>
      <w:r w:rsidRPr="003359B4">
        <w:rPr>
          <w:i/>
          <w:color w:val="auto"/>
          <w:sz w:val="22"/>
          <w:szCs w:val="22"/>
        </w:rPr>
        <w:t xml:space="preserve"> I’ve had major break outs, really major. You know, the ones when you can’t sleep, stop scratching, and you’re covered in sores. Nothing works, not even rounds and rounds of prednisone where the only thing you get are horrible side effects. Ugh! No fun. I’ve taken Dupixent 5 times so far, one being the initial dose of 2 units and the other 3 self-administered and it’s been a miracle for me. I also suffer from hideous asthma (of course) and my side effect from Dupixent has been NO asthma episodes! Already! I feel like I’d imagine a normal person feels. I CAN BREATHE AND DO THINGS! And I’m not dying of asthma attacks all the time</w:t>
      </w:r>
      <w:r>
        <w:rPr>
          <w:i/>
          <w:color w:val="auto"/>
          <w:sz w:val="22"/>
          <w:szCs w:val="22"/>
        </w:rPr>
        <w:t>…</w:t>
      </w:r>
      <w:r w:rsidRPr="003359B4">
        <w:rPr>
          <w:i/>
          <w:color w:val="auto"/>
          <w:sz w:val="22"/>
          <w:szCs w:val="22"/>
        </w:rPr>
        <w:t>There aren’t enough stars to rate Dupixent as high as I want to. It really is magical unicorn fairy dust!!"</w:t>
      </w:r>
      <w:r>
        <w:rPr>
          <w:i/>
          <w:color w:val="auto"/>
          <w:sz w:val="22"/>
          <w:szCs w:val="22"/>
        </w:rPr>
        <w:t xml:space="preserve"> –Zia</w:t>
      </w:r>
      <w:r w:rsidR="00D50448">
        <w:rPr>
          <w:i/>
          <w:color w:val="auto"/>
          <w:sz w:val="22"/>
          <w:szCs w:val="22"/>
          <w:vertAlign w:val="superscript"/>
        </w:rPr>
        <w:t>2</w:t>
      </w:r>
      <w:r w:rsidR="00BD5EE7">
        <w:rPr>
          <w:i/>
          <w:color w:val="auto"/>
          <w:sz w:val="22"/>
          <w:szCs w:val="22"/>
          <w:vertAlign w:val="superscript"/>
        </w:rPr>
        <w:t>5</w:t>
      </w:r>
    </w:p>
    <w:p w14:paraId="6242475B" w14:textId="1927A303" w:rsidR="00354326" w:rsidRDefault="00354326" w:rsidP="00FD2922">
      <w:pPr>
        <w:pStyle w:val="Default"/>
        <w:ind w:left="720"/>
        <w:rPr>
          <w:i/>
          <w:color w:val="auto"/>
          <w:sz w:val="22"/>
          <w:szCs w:val="22"/>
          <w:vertAlign w:val="superscript"/>
        </w:rPr>
      </w:pPr>
    </w:p>
    <w:p w14:paraId="20A56297" w14:textId="36137085" w:rsidR="00354326" w:rsidRPr="00ED6905" w:rsidRDefault="00514656" w:rsidP="00FD2922">
      <w:pPr>
        <w:pStyle w:val="Default"/>
        <w:ind w:left="720"/>
        <w:rPr>
          <w:i/>
          <w:color w:val="auto"/>
          <w:sz w:val="22"/>
          <w:szCs w:val="22"/>
        </w:rPr>
      </w:pPr>
      <w:r>
        <w:rPr>
          <w:i/>
          <w:color w:val="auto"/>
          <w:sz w:val="22"/>
          <w:szCs w:val="22"/>
        </w:rPr>
        <w:t>“</w:t>
      </w:r>
      <w:r w:rsidR="00767B0C">
        <w:rPr>
          <w:i/>
          <w:color w:val="auto"/>
          <w:sz w:val="22"/>
          <w:szCs w:val="22"/>
        </w:rPr>
        <w:t xml:space="preserve">We were following </w:t>
      </w:r>
      <w:r w:rsidR="00853A05">
        <w:rPr>
          <w:i/>
          <w:color w:val="auto"/>
          <w:sz w:val="22"/>
          <w:szCs w:val="22"/>
        </w:rPr>
        <w:t xml:space="preserve">the success of </w:t>
      </w:r>
      <w:proofErr w:type="spellStart"/>
      <w:r w:rsidR="00853A05">
        <w:rPr>
          <w:i/>
          <w:color w:val="auto"/>
          <w:sz w:val="22"/>
          <w:szCs w:val="22"/>
        </w:rPr>
        <w:t>dup</w:t>
      </w:r>
      <w:r w:rsidR="00A333AE">
        <w:rPr>
          <w:i/>
          <w:color w:val="auto"/>
          <w:sz w:val="22"/>
          <w:szCs w:val="22"/>
        </w:rPr>
        <w:t>ilimab</w:t>
      </w:r>
      <w:proofErr w:type="spellEnd"/>
      <w:r w:rsidR="00A333AE">
        <w:rPr>
          <w:i/>
          <w:color w:val="auto"/>
          <w:sz w:val="22"/>
          <w:szCs w:val="22"/>
        </w:rPr>
        <w:t xml:space="preserve"> in teen and adult AD sufferers for a while and </w:t>
      </w:r>
      <w:r w:rsidR="0090593D">
        <w:rPr>
          <w:i/>
          <w:color w:val="auto"/>
          <w:sz w:val="22"/>
          <w:szCs w:val="22"/>
        </w:rPr>
        <w:t xml:space="preserve">eagerly </w:t>
      </w:r>
      <w:proofErr w:type="gramStart"/>
      <w:r w:rsidR="0090593D">
        <w:rPr>
          <w:i/>
          <w:color w:val="auto"/>
          <w:sz w:val="22"/>
          <w:szCs w:val="22"/>
        </w:rPr>
        <w:t>awaiting</w:t>
      </w:r>
      <w:proofErr w:type="gramEnd"/>
      <w:r w:rsidR="0090593D">
        <w:rPr>
          <w:i/>
          <w:color w:val="auto"/>
          <w:sz w:val="22"/>
          <w:szCs w:val="22"/>
        </w:rPr>
        <w:t xml:space="preserve"> for it to be approved in Ella’s age group</w:t>
      </w:r>
      <w:r w:rsidR="00AC2F5D">
        <w:rPr>
          <w:i/>
          <w:color w:val="auto"/>
          <w:sz w:val="22"/>
          <w:szCs w:val="22"/>
        </w:rPr>
        <w:t>… at 5 and a half years old</w:t>
      </w:r>
      <w:r w:rsidR="00163ED7">
        <w:rPr>
          <w:i/>
          <w:color w:val="auto"/>
          <w:sz w:val="22"/>
          <w:szCs w:val="22"/>
        </w:rPr>
        <w:t xml:space="preserve">, she was approved. </w:t>
      </w:r>
      <w:r>
        <w:rPr>
          <w:i/>
          <w:color w:val="auto"/>
          <w:sz w:val="22"/>
          <w:szCs w:val="22"/>
        </w:rPr>
        <w:t xml:space="preserve">Within 4 weeks, we began to see a noticeable </w:t>
      </w:r>
      <w:r w:rsidR="00163ED7">
        <w:rPr>
          <w:i/>
          <w:color w:val="auto"/>
          <w:sz w:val="22"/>
          <w:szCs w:val="22"/>
        </w:rPr>
        <w:t>decrease in her AD symptoms, particularly her itching</w:t>
      </w:r>
      <w:r w:rsidR="0023044A">
        <w:rPr>
          <w:i/>
          <w:color w:val="auto"/>
          <w:sz w:val="22"/>
          <w:szCs w:val="22"/>
        </w:rPr>
        <w:t xml:space="preserve">. A child that had been spending 5 and a half years itching relentlessly </w:t>
      </w:r>
      <w:r w:rsidR="00966D28">
        <w:rPr>
          <w:i/>
          <w:color w:val="auto"/>
          <w:sz w:val="22"/>
          <w:szCs w:val="22"/>
        </w:rPr>
        <w:t xml:space="preserve">was sitting quietly, reading a book, something she never was able to sit through prior to this, and engaging </w:t>
      </w:r>
      <w:r w:rsidR="00C447DD">
        <w:rPr>
          <w:i/>
          <w:color w:val="auto"/>
          <w:sz w:val="22"/>
          <w:szCs w:val="22"/>
        </w:rPr>
        <w:t xml:space="preserve">in normal childhood activities. This was a huge change for us. 2 months in and we weren’t using any topicals </w:t>
      </w:r>
      <w:r w:rsidR="00730EA8">
        <w:rPr>
          <w:i/>
          <w:color w:val="auto"/>
          <w:sz w:val="22"/>
          <w:szCs w:val="22"/>
        </w:rPr>
        <w:t xml:space="preserve">to control her AD and she </w:t>
      </w:r>
      <w:r w:rsidR="00730EA8">
        <w:rPr>
          <w:i/>
          <w:color w:val="auto"/>
          <w:sz w:val="22"/>
          <w:szCs w:val="22"/>
        </w:rPr>
        <w:lastRenderedPageBreak/>
        <w:t>wasn’t needing bleach baths, and we weren’t using any wet wraps. On February 6</w:t>
      </w:r>
      <w:proofErr w:type="gramStart"/>
      <w:r w:rsidR="00631E16">
        <w:rPr>
          <w:i/>
          <w:color w:val="auto"/>
          <w:sz w:val="22"/>
          <w:szCs w:val="22"/>
        </w:rPr>
        <w:t xml:space="preserve"> 2021</w:t>
      </w:r>
      <w:proofErr w:type="gramEnd"/>
      <w:r w:rsidR="00631E16">
        <w:rPr>
          <w:i/>
          <w:color w:val="auto"/>
          <w:sz w:val="22"/>
          <w:szCs w:val="22"/>
        </w:rPr>
        <w:t>, just shy of her 6</w:t>
      </w:r>
      <w:r w:rsidR="00631E16" w:rsidRPr="00ED6905">
        <w:rPr>
          <w:i/>
          <w:color w:val="auto"/>
          <w:sz w:val="22"/>
          <w:szCs w:val="22"/>
          <w:vertAlign w:val="superscript"/>
        </w:rPr>
        <w:t>th</w:t>
      </w:r>
      <w:r w:rsidR="00631E16">
        <w:rPr>
          <w:i/>
          <w:color w:val="auto"/>
          <w:sz w:val="22"/>
          <w:szCs w:val="22"/>
        </w:rPr>
        <w:t xml:space="preserve"> birthday, Ella slept through the night for the first time in her entire life. </w:t>
      </w:r>
      <w:r w:rsidR="00D1660A">
        <w:rPr>
          <w:i/>
          <w:color w:val="auto"/>
          <w:sz w:val="22"/>
          <w:szCs w:val="22"/>
        </w:rPr>
        <w:t>I cannot overstate the miracle that this was for us. Ella’s skin was healing, her body was healing</w:t>
      </w:r>
      <w:r w:rsidR="006C01AB">
        <w:rPr>
          <w:i/>
          <w:color w:val="auto"/>
          <w:sz w:val="22"/>
          <w:szCs w:val="22"/>
        </w:rPr>
        <w:t xml:space="preserve">, our family was healing. We had finally found a therapy that worked for </w:t>
      </w:r>
      <w:proofErr w:type="gramStart"/>
      <w:r w:rsidR="006C01AB">
        <w:rPr>
          <w:i/>
          <w:color w:val="auto"/>
          <w:sz w:val="22"/>
          <w:szCs w:val="22"/>
        </w:rPr>
        <w:t>Ella</w:t>
      </w:r>
      <w:proofErr w:type="gramEnd"/>
      <w:r w:rsidR="006C01AB">
        <w:rPr>
          <w:i/>
          <w:color w:val="auto"/>
          <w:sz w:val="22"/>
          <w:szCs w:val="22"/>
        </w:rPr>
        <w:t xml:space="preserve"> and it truly changed the </w:t>
      </w:r>
      <w:r w:rsidR="0036064C">
        <w:rPr>
          <w:i/>
          <w:color w:val="auto"/>
          <w:sz w:val="22"/>
          <w:szCs w:val="22"/>
        </w:rPr>
        <w:t xml:space="preserve">course of her life. It gave us our child back.” </w:t>
      </w:r>
      <w:r w:rsidR="00D23A72">
        <w:rPr>
          <w:i/>
          <w:color w:val="auto"/>
          <w:sz w:val="22"/>
          <w:szCs w:val="22"/>
        </w:rPr>
        <w:t>–</w:t>
      </w:r>
      <w:r w:rsidR="0036064C">
        <w:rPr>
          <w:i/>
          <w:color w:val="auto"/>
          <w:sz w:val="22"/>
          <w:szCs w:val="22"/>
        </w:rPr>
        <w:t xml:space="preserve"> </w:t>
      </w:r>
      <w:r w:rsidR="00D23A72">
        <w:rPr>
          <w:i/>
          <w:color w:val="auto"/>
          <w:sz w:val="22"/>
          <w:szCs w:val="22"/>
        </w:rPr>
        <w:t>Amy (mother of child with AD)</w:t>
      </w:r>
      <w:r w:rsidR="00BE21BF" w:rsidRPr="008422F2">
        <w:rPr>
          <w:i/>
          <w:color w:val="auto"/>
          <w:sz w:val="22"/>
          <w:szCs w:val="22"/>
          <w:vertAlign w:val="superscript"/>
        </w:rPr>
        <w:t>2</w:t>
      </w:r>
      <w:r w:rsidR="00BD5EE7">
        <w:rPr>
          <w:i/>
          <w:color w:val="auto"/>
          <w:sz w:val="22"/>
          <w:szCs w:val="22"/>
          <w:vertAlign w:val="superscript"/>
        </w:rPr>
        <w:t>6</w:t>
      </w:r>
    </w:p>
    <w:p w14:paraId="17BA4408" w14:textId="77777777" w:rsidR="00E90BFE" w:rsidRPr="00483AF3" w:rsidRDefault="00E90BFE" w:rsidP="00E90BFE">
      <w:pPr>
        <w:pStyle w:val="Default"/>
        <w:rPr>
          <w:b/>
          <w:color w:val="auto"/>
          <w:szCs w:val="22"/>
        </w:rPr>
      </w:pPr>
    </w:p>
    <w:p w14:paraId="5FD09EF3" w14:textId="77777777" w:rsidR="00E90BFE" w:rsidRPr="00483AF3" w:rsidRDefault="00E90BFE" w:rsidP="00E90BFE">
      <w:pPr>
        <w:pStyle w:val="Default"/>
        <w:rPr>
          <w:b/>
          <w:color w:val="auto"/>
          <w:szCs w:val="22"/>
        </w:rPr>
      </w:pPr>
      <w:r w:rsidRPr="00483AF3">
        <w:rPr>
          <w:b/>
          <w:color w:val="auto"/>
          <w:szCs w:val="22"/>
        </w:rPr>
        <w:t xml:space="preserve">U.S. physicians have also spoke out that they are impressed that Dupixent has lived up to its promise as the first biologic medicine to target the underlying type 2 inflammation in AD: </w:t>
      </w:r>
    </w:p>
    <w:p w14:paraId="616ECB62" w14:textId="77777777" w:rsidR="00E90BFE" w:rsidRPr="00483AF3" w:rsidRDefault="00E90BFE" w:rsidP="00E90BFE">
      <w:pPr>
        <w:pStyle w:val="Default"/>
        <w:rPr>
          <w:b/>
          <w:color w:val="auto"/>
          <w:szCs w:val="22"/>
        </w:rPr>
      </w:pPr>
    </w:p>
    <w:p w14:paraId="0953184B" w14:textId="6160A3B3" w:rsidR="00E90BFE" w:rsidRDefault="00E90BFE" w:rsidP="005C76AD">
      <w:pPr>
        <w:pStyle w:val="Default"/>
        <w:ind w:left="720"/>
        <w:rPr>
          <w:i/>
          <w:color w:val="auto"/>
          <w:sz w:val="22"/>
          <w:szCs w:val="22"/>
          <w:vertAlign w:val="superscript"/>
        </w:rPr>
      </w:pPr>
      <w:r w:rsidRPr="00B1417C">
        <w:rPr>
          <w:i/>
          <w:color w:val="auto"/>
          <w:sz w:val="22"/>
          <w:szCs w:val="22"/>
        </w:rPr>
        <w:t>“We heard many times that patients even considered suicide because their disease was so bad. Some said they were about to destroy their marriage, and one patient was about to close his law office. But this drug basically enabled them to have a life.”</w:t>
      </w:r>
      <w:r>
        <w:rPr>
          <w:i/>
          <w:color w:val="auto"/>
          <w:sz w:val="22"/>
          <w:szCs w:val="22"/>
        </w:rPr>
        <w:t xml:space="preserve"> -</w:t>
      </w:r>
      <w:r w:rsidRPr="003359B4">
        <w:rPr>
          <w:i/>
          <w:color w:val="auto"/>
          <w:sz w:val="22"/>
          <w:szCs w:val="22"/>
        </w:rPr>
        <w:t>Dr. Emma Guttman-</w:t>
      </w:r>
      <w:proofErr w:type="spellStart"/>
      <w:r w:rsidRPr="003359B4">
        <w:rPr>
          <w:i/>
          <w:color w:val="auto"/>
          <w:sz w:val="22"/>
          <w:szCs w:val="22"/>
        </w:rPr>
        <w:t>Yassky</w:t>
      </w:r>
      <w:proofErr w:type="spellEnd"/>
      <w:r>
        <w:rPr>
          <w:i/>
          <w:color w:val="auto"/>
          <w:sz w:val="22"/>
          <w:szCs w:val="22"/>
        </w:rPr>
        <w:t>, Mount Sinai</w:t>
      </w:r>
      <w:r w:rsidR="00E95C3C">
        <w:rPr>
          <w:i/>
          <w:color w:val="auto"/>
          <w:sz w:val="22"/>
          <w:szCs w:val="22"/>
          <w:vertAlign w:val="superscript"/>
        </w:rPr>
        <w:t>2</w:t>
      </w:r>
      <w:r w:rsidR="00BD5EE7">
        <w:rPr>
          <w:i/>
          <w:color w:val="auto"/>
          <w:sz w:val="22"/>
          <w:szCs w:val="22"/>
          <w:vertAlign w:val="superscript"/>
        </w:rPr>
        <w:t>7</w:t>
      </w:r>
    </w:p>
    <w:p w14:paraId="7EC595C8" w14:textId="1B6535CA" w:rsidR="00F94FFC" w:rsidRDefault="00F94FFC" w:rsidP="005C76AD">
      <w:pPr>
        <w:pStyle w:val="Default"/>
        <w:ind w:left="720"/>
        <w:rPr>
          <w:i/>
          <w:color w:val="auto"/>
          <w:sz w:val="22"/>
          <w:szCs w:val="22"/>
          <w:vertAlign w:val="superscript"/>
        </w:rPr>
      </w:pPr>
    </w:p>
    <w:p w14:paraId="14CD52F6" w14:textId="04065A31" w:rsidR="00F94FFC" w:rsidRPr="00517692" w:rsidRDefault="00E37914" w:rsidP="005C76AD">
      <w:pPr>
        <w:pStyle w:val="Default"/>
        <w:ind w:left="720"/>
        <w:rPr>
          <w:i/>
          <w:color w:val="auto"/>
          <w:sz w:val="22"/>
          <w:szCs w:val="22"/>
          <w:vertAlign w:val="superscript"/>
        </w:rPr>
      </w:pPr>
      <w:r>
        <w:rPr>
          <w:i/>
          <w:color w:val="auto"/>
          <w:sz w:val="22"/>
          <w:szCs w:val="22"/>
        </w:rPr>
        <w:t>“</w:t>
      </w:r>
      <w:r w:rsidR="00F94FFC" w:rsidRPr="00F94FFC">
        <w:rPr>
          <w:i/>
          <w:color w:val="auto"/>
          <w:sz w:val="22"/>
          <w:szCs w:val="22"/>
        </w:rPr>
        <w:t>That's the most impactful patients mostly are bothered a lot of times by the itching and improvement can be seen as quickly as two weeks</w:t>
      </w:r>
      <w:r>
        <w:rPr>
          <w:i/>
          <w:color w:val="auto"/>
          <w:sz w:val="22"/>
          <w:szCs w:val="22"/>
        </w:rPr>
        <w:t>…</w:t>
      </w:r>
      <w:r w:rsidRPr="00E37914">
        <w:rPr>
          <w:i/>
          <w:color w:val="auto"/>
          <w:sz w:val="22"/>
          <w:szCs w:val="22"/>
        </w:rPr>
        <w:t>Patients just say 'this has changed my life. For the first time I don't itch at night for the first time I can leave my house I can wear shorts</w:t>
      </w:r>
      <w:r>
        <w:rPr>
          <w:i/>
          <w:color w:val="auto"/>
          <w:sz w:val="22"/>
          <w:szCs w:val="22"/>
        </w:rPr>
        <w:t>.”</w:t>
      </w:r>
      <w:r w:rsidR="007A3D26">
        <w:rPr>
          <w:i/>
          <w:color w:val="auto"/>
          <w:sz w:val="22"/>
          <w:szCs w:val="22"/>
        </w:rPr>
        <w:t xml:space="preserve"> – Dr. Anabelle Garcia, </w:t>
      </w:r>
      <w:proofErr w:type="spellStart"/>
      <w:r w:rsidR="00517692">
        <w:rPr>
          <w:i/>
          <w:color w:val="auto"/>
          <w:sz w:val="22"/>
          <w:szCs w:val="22"/>
        </w:rPr>
        <w:t>Sonterra</w:t>
      </w:r>
      <w:proofErr w:type="spellEnd"/>
      <w:r w:rsidR="00517692">
        <w:rPr>
          <w:i/>
          <w:color w:val="auto"/>
          <w:sz w:val="22"/>
          <w:szCs w:val="22"/>
        </w:rPr>
        <w:t xml:space="preserve"> Dermatology</w:t>
      </w:r>
      <w:r w:rsidR="00517692">
        <w:rPr>
          <w:i/>
          <w:color w:val="auto"/>
          <w:sz w:val="22"/>
          <w:szCs w:val="22"/>
          <w:vertAlign w:val="superscript"/>
        </w:rPr>
        <w:t>2</w:t>
      </w:r>
      <w:r w:rsidR="00BD5EE7">
        <w:rPr>
          <w:i/>
          <w:color w:val="auto"/>
          <w:sz w:val="22"/>
          <w:szCs w:val="22"/>
          <w:vertAlign w:val="superscript"/>
        </w:rPr>
        <w:t>8</w:t>
      </w:r>
    </w:p>
    <w:p w14:paraId="5EB999F5" w14:textId="77777777" w:rsidR="00483AF3" w:rsidRDefault="00483AF3" w:rsidP="00E90BFE">
      <w:pPr>
        <w:pStyle w:val="Default"/>
        <w:rPr>
          <w:sz w:val="22"/>
        </w:rPr>
      </w:pPr>
    </w:p>
    <w:p w14:paraId="11542519" w14:textId="77777777" w:rsidR="00E90BFE" w:rsidRPr="00483AF3" w:rsidRDefault="00E90BFE" w:rsidP="00E90BFE">
      <w:pPr>
        <w:pStyle w:val="Default"/>
        <w:rPr>
          <w:b/>
          <w:color w:val="auto"/>
          <w:szCs w:val="22"/>
        </w:rPr>
      </w:pPr>
      <w:r w:rsidRPr="00483AF3">
        <w:rPr>
          <w:b/>
        </w:rPr>
        <w:t xml:space="preserve">Dupixent has </w:t>
      </w:r>
      <w:r w:rsidRPr="00483AF3">
        <w:rPr>
          <w:b/>
          <w:szCs w:val="22"/>
        </w:rPr>
        <w:t>also been shown to improve lung function</w:t>
      </w:r>
      <w:r w:rsidR="00AB4E97" w:rsidRPr="00483AF3">
        <w:rPr>
          <w:b/>
          <w:szCs w:val="22"/>
        </w:rPr>
        <w:t xml:space="preserve"> in</w:t>
      </w:r>
      <w:r w:rsidRPr="00483AF3">
        <w:rPr>
          <w:b/>
          <w:szCs w:val="22"/>
        </w:rPr>
        <w:t xml:space="preserve"> moderate-to-severe asthma patients. The reaction from patients and U.S. physicians to</w:t>
      </w:r>
      <w:r w:rsidRPr="00483AF3">
        <w:rPr>
          <w:b/>
        </w:rPr>
        <w:t xml:space="preserve"> Dupixent has been </w:t>
      </w:r>
      <w:r w:rsidRPr="00483AF3">
        <w:rPr>
          <w:b/>
          <w:color w:val="auto"/>
          <w:szCs w:val="22"/>
        </w:rPr>
        <w:t xml:space="preserve">overwhelmingly positive.  </w:t>
      </w:r>
    </w:p>
    <w:p w14:paraId="641FE26F" w14:textId="77777777" w:rsidR="00E90BFE" w:rsidRPr="00483AF3" w:rsidRDefault="00E90BFE" w:rsidP="00E90BFE">
      <w:pPr>
        <w:pStyle w:val="Default"/>
        <w:rPr>
          <w:b/>
          <w:i/>
          <w:color w:val="auto"/>
          <w:szCs w:val="22"/>
        </w:rPr>
      </w:pPr>
    </w:p>
    <w:p w14:paraId="45F8B25A" w14:textId="148BDB73" w:rsidR="00E90BFE" w:rsidRDefault="00E90BFE" w:rsidP="00B24130">
      <w:pPr>
        <w:pStyle w:val="Default"/>
        <w:ind w:left="720"/>
        <w:rPr>
          <w:color w:val="auto"/>
          <w:sz w:val="22"/>
          <w:szCs w:val="22"/>
        </w:rPr>
      </w:pPr>
      <w:r>
        <w:rPr>
          <w:color w:val="auto"/>
          <w:sz w:val="22"/>
          <w:szCs w:val="22"/>
        </w:rPr>
        <w:t>“</w:t>
      </w:r>
      <w:r w:rsidRPr="00DC14E9">
        <w:rPr>
          <w:i/>
          <w:color w:val="auto"/>
          <w:sz w:val="22"/>
          <w:szCs w:val="22"/>
        </w:rPr>
        <w:t>My son has poorly controlled asthma despite adhering to his medication regime and being extremely well care</w:t>
      </w:r>
      <w:r w:rsidR="009F6B74">
        <w:rPr>
          <w:i/>
          <w:color w:val="auto"/>
          <w:sz w:val="22"/>
          <w:szCs w:val="22"/>
        </w:rPr>
        <w:t>d</w:t>
      </w:r>
      <w:r w:rsidRPr="00DC14E9">
        <w:rPr>
          <w:i/>
          <w:color w:val="auto"/>
          <w:sz w:val="22"/>
          <w:szCs w:val="22"/>
        </w:rPr>
        <w:t xml:space="preserve"> for by his consultant. </w:t>
      </w:r>
      <w:r>
        <w:rPr>
          <w:i/>
          <w:color w:val="auto"/>
          <w:sz w:val="22"/>
          <w:szCs w:val="22"/>
        </w:rPr>
        <w:t>[Dupixent]</w:t>
      </w:r>
      <w:r w:rsidRPr="00DC14E9">
        <w:rPr>
          <w:i/>
          <w:color w:val="auto"/>
          <w:sz w:val="22"/>
          <w:szCs w:val="22"/>
        </w:rPr>
        <w:t xml:space="preserve"> offers him the chance</w:t>
      </w:r>
      <w:r>
        <w:rPr>
          <w:i/>
          <w:color w:val="auto"/>
          <w:sz w:val="22"/>
          <w:szCs w:val="22"/>
        </w:rPr>
        <w:t xml:space="preserve"> to live with improved breath – breathing is overlooked by those of us fortunate enough to enjoy good health!” –Natalie</w:t>
      </w:r>
      <w:r w:rsidR="00E95C3C">
        <w:rPr>
          <w:i/>
          <w:color w:val="auto"/>
          <w:sz w:val="22"/>
          <w:szCs w:val="22"/>
          <w:vertAlign w:val="superscript"/>
        </w:rPr>
        <w:t>2</w:t>
      </w:r>
      <w:r w:rsidR="00BD5EE7">
        <w:rPr>
          <w:i/>
          <w:color w:val="auto"/>
          <w:sz w:val="22"/>
          <w:szCs w:val="22"/>
          <w:vertAlign w:val="superscript"/>
        </w:rPr>
        <w:t>9</w:t>
      </w:r>
    </w:p>
    <w:p w14:paraId="70DF00E8" w14:textId="77777777" w:rsidR="00E90BFE" w:rsidRDefault="00E90BFE" w:rsidP="00E90BFE">
      <w:pPr>
        <w:pStyle w:val="Default"/>
        <w:rPr>
          <w:color w:val="auto"/>
          <w:sz w:val="22"/>
          <w:szCs w:val="22"/>
        </w:rPr>
      </w:pPr>
    </w:p>
    <w:p w14:paraId="3632B8CC" w14:textId="44F9C7BF" w:rsidR="00B45BE6" w:rsidRDefault="00E90BFE" w:rsidP="00B24130">
      <w:pPr>
        <w:pStyle w:val="Default"/>
        <w:ind w:left="720"/>
      </w:pPr>
      <w:r w:rsidRPr="00DF4FF4">
        <w:rPr>
          <w:i/>
          <w:color w:val="auto"/>
          <w:sz w:val="22"/>
          <w:szCs w:val="22"/>
        </w:rPr>
        <w:t>"This medication appears to have efficacy in a much broader range of patients than the currently available biologics. It has the potential to be a game changer for some patients, but we won't really know until it is out in the real world</w:t>
      </w:r>
      <w:r w:rsidR="00142413">
        <w:rPr>
          <w:i/>
          <w:color w:val="auto"/>
          <w:sz w:val="22"/>
          <w:szCs w:val="22"/>
        </w:rPr>
        <w:t>.</w:t>
      </w:r>
      <w:r w:rsidRPr="00DF4FF4">
        <w:rPr>
          <w:i/>
          <w:color w:val="auto"/>
          <w:sz w:val="22"/>
          <w:szCs w:val="22"/>
        </w:rPr>
        <w:t>" –Dr. Sally Wenzel, University of Pittsburgh</w:t>
      </w:r>
      <w:r w:rsidR="00BD5EE7">
        <w:rPr>
          <w:i/>
          <w:color w:val="auto"/>
          <w:sz w:val="22"/>
          <w:szCs w:val="22"/>
          <w:vertAlign w:val="superscript"/>
        </w:rPr>
        <w:t>30</w:t>
      </w:r>
    </w:p>
    <w:p w14:paraId="52E82EF8" w14:textId="77777777" w:rsidR="00B45BE6" w:rsidRDefault="00B45BE6" w:rsidP="00B45BE6">
      <w:pPr>
        <w:rPr>
          <w:rFonts w:cs="Arial"/>
          <w:i/>
          <w:iCs/>
          <w:szCs w:val="22"/>
        </w:rPr>
      </w:pPr>
    </w:p>
    <w:p w14:paraId="305EB729" w14:textId="5F71E2E3" w:rsidR="00710C25" w:rsidRPr="00142413" w:rsidRDefault="00ED79D3" w:rsidP="00B45BE6">
      <w:pPr>
        <w:rPr>
          <w:rFonts w:cs="Arial"/>
          <w:sz w:val="24"/>
        </w:rPr>
      </w:pPr>
      <w:r w:rsidRPr="00142413">
        <w:rPr>
          <w:rFonts w:cs="Arial"/>
          <w:b/>
          <w:bCs/>
          <w:sz w:val="24"/>
        </w:rPr>
        <w:t xml:space="preserve">Dupixent </w:t>
      </w:r>
      <w:r w:rsidR="00215AA3">
        <w:rPr>
          <w:rFonts w:cs="Arial"/>
          <w:b/>
          <w:bCs/>
          <w:sz w:val="24"/>
        </w:rPr>
        <w:t xml:space="preserve">is the </w:t>
      </w:r>
      <w:r w:rsidR="009C0566">
        <w:rPr>
          <w:rFonts w:cs="Arial"/>
          <w:b/>
          <w:bCs/>
          <w:sz w:val="24"/>
        </w:rPr>
        <w:t>first and only FDA-approved medicine</w:t>
      </w:r>
      <w:r w:rsidR="00C02802">
        <w:rPr>
          <w:rFonts w:cs="Arial"/>
          <w:b/>
          <w:bCs/>
          <w:sz w:val="24"/>
        </w:rPr>
        <w:t xml:space="preserve"> indicated</w:t>
      </w:r>
      <w:r w:rsidR="009C0566">
        <w:rPr>
          <w:rFonts w:cs="Arial"/>
          <w:b/>
          <w:bCs/>
          <w:sz w:val="24"/>
        </w:rPr>
        <w:t xml:space="preserve"> for eosinophilic esophagitis</w:t>
      </w:r>
      <w:r w:rsidRPr="00142413">
        <w:rPr>
          <w:rFonts w:cs="Arial"/>
          <w:b/>
          <w:bCs/>
          <w:sz w:val="24"/>
        </w:rPr>
        <w:t>.</w:t>
      </w:r>
      <w:r w:rsidR="009472A2">
        <w:rPr>
          <w:rFonts w:cs="Arial"/>
          <w:b/>
          <w:bCs/>
          <w:sz w:val="24"/>
        </w:rPr>
        <w:t xml:space="preserve"> Although it is a rare disease, </w:t>
      </w:r>
      <w:proofErr w:type="spellStart"/>
      <w:r w:rsidR="009472A2">
        <w:rPr>
          <w:rFonts w:cs="Arial"/>
          <w:b/>
          <w:bCs/>
          <w:sz w:val="24"/>
        </w:rPr>
        <w:t>EoE</w:t>
      </w:r>
      <w:proofErr w:type="spellEnd"/>
      <w:r w:rsidR="009472A2">
        <w:rPr>
          <w:rFonts w:cs="Arial"/>
          <w:b/>
          <w:bCs/>
          <w:sz w:val="24"/>
        </w:rPr>
        <w:t xml:space="preserve"> has a large impact on patients’ lives.</w:t>
      </w:r>
      <w:r w:rsidR="00925C35">
        <w:rPr>
          <w:rFonts w:cs="Arial"/>
          <w:b/>
          <w:bCs/>
          <w:sz w:val="24"/>
        </w:rPr>
        <w:t xml:space="preserve"> People with </w:t>
      </w:r>
      <w:proofErr w:type="spellStart"/>
      <w:r w:rsidR="00925C35">
        <w:rPr>
          <w:rFonts w:cs="Arial"/>
          <w:b/>
          <w:bCs/>
          <w:sz w:val="24"/>
        </w:rPr>
        <w:t>EoE</w:t>
      </w:r>
      <w:proofErr w:type="spellEnd"/>
      <w:r w:rsidR="00925C35">
        <w:rPr>
          <w:rFonts w:cs="Arial"/>
          <w:b/>
          <w:bCs/>
          <w:sz w:val="24"/>
        </w:rPr>
        <w:t xml:space="preserve"> are more likely </w:t>
      </w:r>
      <w:r w:rsidR="00DB7AC6">
        <w:rPr>
          <w:rFonts w:cs="Arial"/>
          <w:b/>
          <w:bCs/>
          <w:sz w:val="24"/>
        </w:rPr>
        <w:t>to have depression and anxiety, especially as they get older, which can b</w:t>
      </w:r>
      <w:r w:rsidR="00D73FC2">
        <w:rPr>
          <w:rFonts w:cs="Arial"/>
          <w:b/>
          <w:bCs/>
          <w:sz w:val="24"/>
        </w:rPr>
        <w:t xml:space="preserve">e </w:t>
      </w:r>
      <w:r w:rsidR="00DB7AC6">
        <w:rPr>
          <w:rFonts w:cs="Arial"/>
          <w:b/>
          <w:bCs/>
          <w:sz w:val="24"/>
        </w:rPr>
        <w:t>related to fears about disease progression and difficulties with managing their disease, such as adapting eating habits to adhere to strict diets.</w:t>
      </w:r>
      <w:r w:rsidR="00BD5EE7">
        <w:rPr>
          <w:rFonts w:cs="Arial"/>
          <w:b/>
          <w:bCs/>
          <w:sz w:val="24"/>
          <w:vertAlign w:val="superscript"/>
        </w:rPr>
        <w:t>31</w:t>
      </w:r>
      <w:r w:rsidR="00DB7AC6">
        <w:rPr>
          <w:rFonts w:cs="Arial"/>
          <w:b/>
          <w:bCs/>
          <w:sz w:val="24"/>
          <w:vertAlign w:val="superscript"/>
        </w:rPr>
        <w:t>-</w:t>
      </w:r>
      <w:r w:rsidR="00BD5EE7">
        <w:rPr>
          <w:rFonts w:cs="Arial"/>
          <w:b/>
          <w:bCs/>
          <w:sz w:val="24"/>
          <w:vertAlign w:val="superscript"/>
        </w:rPr>
        <w:t>33</w:t>
      </w:r>
    </w:p>
    <w:p w14:paraId="3CA57C48" w14:textId="77777777" w:rsidR="00ED79D3" w:rsidRDefault="00ED79D3" w:rsidP="00B45BE6">
      <w:pPr>
        <w:rPr>
          <w:rFonts w:cs="Arial"/>
          <w:szCs w:val="22"/>
        </w:rPr>
      </w:pPr>
    </w:p>
    <w:p w14:paraId="339DAE93" w14:textId="4F5F2586" w:rsidR="00ED79D3" w:rsidRPr="00C42A52" w:rsidRDefault="00ED79D3" w:rsidP="00C42A52">
      <w:pPr>
        <w:rPr>
          <w:rFonts w:cs="Arial"/>
          <w:b/>
          <w:bCs/>
          <w:sz w:val="24"/>
        </w:rPr>
      </w:pPr>
      <w:r w:rsidRPr="00C42A52">
        <w:rPr>
          <w:rFonts w:cs="Arial"/>
          <w:b/>
          <w:bCs/>
          <w:sz w:val="24"/>
        </w:rPr>
        <w:t xml:space="preserve">Patients with </w:t>
      </w:r>
      <w:proofErr w:type="spellStart"/>
      <w:r w:rsidRPr="00C42A52">
        <w:rPr>
          <w:rFonts w:cs="Arial"/>
          <w:b/>
          <w:bCs/>
          <w:sz w:val="24"/>
        </w:rPr>
        <w:t>EoE</w:t>
      </w:r>
      <w:proofErr w:type="spellEnd"/>
      <w:r w:rsidRPr="00C42A52">
        <w:rPr>
          <w:rFonts w:cs="Arial"/>
          <w:b/>
          <w:bCs/>
          <w:sz w:val="24"/>
        </w:rPr>
        <w:t xml:space="preserve"> saw a remarkable 69% reduction in disease symptoms with Dupixent, compared to 32% for placebo.</w:t>
      </w:r>
      <w:r w:rsidR="00B27A58" w:rsidRPr="00C42A52">
        <w:rPr>
          <w:rFonts w:cs="Arial"/>
          <w:b/>
          <w:bCs/>
          <w:sz w:val="24"/>
          <w:vertAlign w:val="superscript"/>
        </w:rPr>
        <w:t>3</w:t>
      </w:r>
      <w:r w:rsidR="00BD5EE7" w:rsidRPr="00C42A52">
        <w:rPr>
          <w:rFonts w:cs="Arial"/>
          <w:b/>
          <w:bCs/>
          <w:sz w:val="24"/>
          <w:vertAlign w:val="superscript"/>
        </w:rPr>
        <w:t>4</w:t>
      </w:r>
      <w:r w:rsidRPr="00C42A52">
        <w:rPr>
          <w:rFonts w:cs="Arial"/>
          <w:b/>
          <w:bCs/>
          <w:sz w:val="24"/>
        </w:rPr>
        <w:t xml:space="preserve"> </w:t>
      </w:r>
      <w:r w:rsidR="000D3FF9" w:rsidRPr="00C42A52">
        <w:rPr>
          <w:rFonts w:cs="Arial"/>
          <w:b/>
          <w:bCs/>
          <w:sz w:val="24"/>
        </w:rPr>
        <w:t xml:space="preserve">Dupixent is the first and only biologic to show positive and </w:t>
      </w:r>
      <w:proofErr w:type="gramStart"/>
      <w:r w:rsidR="000D3FF9" w:rsidRPr="00C42A52">
        <w:rPr>
          <w:rFonts w:cs="Arial"/>
          <w:b/>
          <w:bCs/>
          <w:sz w:val="24"/>
        </w:rPr>
        <w:t>clinically-meaningful</w:t>
      </w:r>
      <w:proofErr w:type="gramEnd"/>
      <w:r w:rsidR="000D3FF9" w:rsidRPr="00C42A52">
        <w:rPr>
          <w:rFonts w:cs="Arial"/>
          <w:b/>
          <w:bCs/>
          <w:sz w:val="24"/>
        </w:rPr>
        <w:t xml:space="preserve"> results in this population as part of a Phase 3 trial. </w:t>
      </w:r>
      <w:r w:rsidRPr="00C42A52">
        <w:rPr>
          <w:rFonts w:cs="Arial"/>
          <w:b/>
          <w:bCs/>
          <w:sz w:val="24"/>
        </w:rPr>
        <w:t xml:space="preserve">Dupixent may improve underlying biological processes related to tissue damage in </w:t>
      </w:r>
      <w:proofErr w:type="spellStart"/>
      <w:r w:rsidRPr="00C42A52">
        <w:rPr>
          <w:rFonts w:cs="Arial"/>
          <w:b/>
          <w:bCs/>
          <w:sz w:val="24"/>
        </w:rPr>
        <w:t>EoE</w:t>
      </w:r>
      <w:proofErr w:type="spellEnd"/>
      <w:r w:rsidR="00190B96" w:rsidRPr="00C42A52">
        <w:rPr>
          <w:rFonts w:cs="Arial"/>
          <w:b/>
          <w:bCs/>
          <w:sz w:val="24"/>
        </w:rPr>
        <w:t>, as shown by the</w:t>
      </w:r>
      <w:r w:rsidRPr="00C42A52">
        <w:rPr>
          <w:rFonts w:cs="Arial"/>
          <w:b/>
          <w:bCs/>
          <w:sz w:val="24"/>
        </w:rPr>
        <w:t xml:space="preserve"> normaliz</w:t>
      </w:r>
      <w:r w:rsidR="00190B96" w:rsidRPr="00C42A52">
        <w:rPr>
          <w:rFonts w:cs="Arial"/>
          <w:b/>
          <w:bCs/>
          <w:sz w:val="24"/>
        </w:rPr>
        <w:t>ation of</w:t>
      </w:r>
      <w:r w:rsidRPr="00C42A52">
        <w:rPr>
          <w:rFonts w:cs="Arial"/>
          <w:b/>
          <w:bCs/>
          <w:sz w:val="24"/>
        </w:rPr>
        <w:t xml:space="preserve"> expression of genes association with scarring and barrier function in these patients.</w:t>
      </w:r>
      <w:r w:rsidR="00DB7AC6" w:rsidRPr="00C42A52">
        <w:rPr>
          <w:rFonts w:cs="Arial"/>
          <w:b/>
          <w:bCs/>
          <w:sz w:val="24"/>
          <w:vertAlign w:val="superscript"/>
        </w:rPr>
        <w:t>3</w:t>
      </w:r>
      <w:r w:rsidR="00BD5EE7" w:rsidRPr="00C42A52">
        <w:rPr>
          <w:rFonts w:cs="Arial"/>
          <w:b/>
          <w:bCs/>
          <w:sz w:val="24"/>
          <w:vertAlign w:val="superscript"/>
        </w:rPr>
        <w:t>5</w:t>
      </w:r>
    </w:p>
    <w:p w14:paraId="433EFDC4" w14:textId="77777777" w:rsidR="00ED79D3" w:rsidRDefault="00ED79D3" w:rsidP="005C76AD">
      <w:pPr>
        <w:ind w:left="720"/>
      </w:pPr>
    </w:p>
    <w:p w14:paraId="629A232A" w14:textId="495BD70F" w:rsidR="009472A2" w:rsidRPr="005C76AD" w:rsidRDefault="009472A2" w:rsidP="005C76AD">
      <w:pPr>
        <w:ind w:left="720"/>
        <w:rPr>
          <w:i/>
          <w:vertAlign w:val="superscript"/>
        </w:rPr>
      </w:pPr>
      <w:r>
        <w:lastRenderedPageBreak/>
        <w:t>“</w:t>
      </w:r>
      <w:r w:rsidR="00190B96" w:rsidRPr="005C76AD">
        <w:rPr>
          <w:i/>
        </w:rPr>
        <w:t>The hardest part, I would say, of this disease on my life probably was in high school.</w:t>
      </w:r>
      <w:r w:rsidRPr="005C76AD">
        <w:rPr>
          <w:i/>
        </w:rPr>
        <w:t xml:space="preserve"> </w:t>
      </w:r>
      <w:r w:rsidR="00190B96" w:rsidRPr="005C76AD">
        <w:rPr>
          <w:i/>
        </w:rPr>
        <w:t>I was extremely small for my age. I was 15 and was about 60 pounds and I was around 4’5” or 4’6”, so I clearly looked very different than the rest of my friends.</w:t>
      </w:r>
      <w:r w:rsidRPr="005C76AD">
        <w:rPr>
          <w:i/>
        </w:rPr>
        <w:t xml:space="preserve"> </w:t>
      </w:r>
      <w:r w:rsidR="00190B96" w:rsidRPr="005C76AD">
        <w:rPr>
          <w:i/>
        </w:rPr>
        <w:t xml:space="preserve">And as a freshman in high </w:t>
      </w:r>
      <w:proofErr w:type="gramStart"/>
      <w:r w:rsidR="00190B96" w:rsidRPr="005C76AD">
        <w:rPr>
          <w:i/>
        </w:rPr>
        <w:t>school</w:t>
      </w:r>
      <w:proofErr w:type="gramEnd"/>
      <w:r w:rsidR="00190B96" w:rsidRPr="005C76AD">
        <w:rPr>
          <w:i/>
        </w:rPr>
        <w:t xml:space="preserve"> it’s hard in general. Everyone has a tough </w:t>
      </w:r>
      <w:proofErr w:type="gramStart"/>
      <w:r w:rsidR="00190B96" w:rsidRPr="005C76AD">
        <w:rPr>
          <w:i/>
        </w:rPr>
        <w:t>time, but</w:t>
      </w:r>
      <w:proofErr w:type="gramEnd"/>
      <w:r w:rsidR="00190B96" w:rsidRPr="005C76AD">
        <w:rPr>
          <w:i/>
        </w:rPr>
        <w:t xml:space="preserve"> having a disease that makes you look and feel so isolated and different.</w:t>
      </w:r>
      <w:r w:rsidRPr="005C76AD">
        <w:rPr>
          <w:i/>
        </w:rPr>
        <w:t xml:space="preserve"> </w:t>
      </w:r>
      <w:r w:rsidR="00190B96" w:rsidRPr="005C76AD">
        <w:rPr>
          <w:i/>
        </w:rPr>
        <w:t xml:space="preserve">That was a </w:t>
      </w:r>
      <w:proofErr w:type="gramStart"/>
      <w:r w:rsidR="00190B96" w:rsidRPr="005C76AD">
        <w:rPr>
          <w:i/>
        </w:rPr>
        <w:t>really big</w:t>
      </w:r>
      <w:proofErr w:type="gramEnd"/>
      <w:r w:rsidR="00190B96" w:rsidRPr="005C76AD">
        <w:rPr>
          <w:i/>
        </w:rPr>
        <w:t xml:space="preserve"> challenge</w:t>
      </w:r>
      <w:r>
        <w:rPr>
          <w:i/>
        </w:rPr>
        <w:t>.” – Jori, person with EoE</w:t>
      </w:r>
      <w:r w:rsidR="00C12D36">
        <w:rPr>
          <w:i/>
          <w:vertAlign w:val="superscript"/>
        </w:rPr>
        <w:t>2</w:t>
      </w:r>
      <w:r w:rsidR="00BD5EE7">
        <w:rPr>
          <w:i/>
          <w:vertAlign w:val="superscript"/>
        </w:rPr>
        <w:t>4</w:t>
      </w:r>
    </w:p>
    <w:p w14:paraId="4E43EFBA" w14:textId="77777777" w:rsidR="009472A2" w:rsidRDefault="009472A2" w:rsidP="005C76AD">
      <w:pPr>
        <w:ind w:left="720"/>
        <w:rPr>
          <w:i/>
        </w:rPr>
      </w:pPr>
    </w:p>
    <w:p w14:paraId="1F509ADF" w14:textId="2F5D8C3C" w:rsidR="00ED79D3" w:rsidRDefault="009472A2" w:rsidP="005C76AD">
      <w:pPr>
        <w:ind w:left="720"/>
        <w:rPr>
          <w:i/>
          <w:iCs/>
        </w:rPr>
      </w:pPr>
      <w:r>
        <w:rPr>
          <w:i/>
        </w:rPr>
        <w:t>“</w:t>
      </w:r>
      <w:r w:rsidRPr="009472A2">
        <w:rPr>
          <w:i/>
        </w:rPr>
        <w:t xml:space="preserve">My husband has </w:t>
      </w:r>
      <w:proofErr w:type="spellStart"/>
      <w:r w:rsidRPr="009472A2">
        <w:rPr>
          <w:i/>
        </w:rPr>
        <w:t>EoE</w:t>
      </w:r>
      <w:proofErr w:type="spellEnd"/>
      <w:r w:rsidRPr="009472A2">
        <w:rPr>
          <w:i/>
        </w:rPr>
        <w:t>. And then three of our four kids. Charlie is eleven; and Gage is nine; and Tinley is six.</w:t>
      </w:r>
      <w:r>
        <w:rPr>
          <w:i/>
        </w:rPr>
        <w:t xml:space="preserve"> </w:t>
      </w:r>
      <w:r w:rsidRPr="009472A2">
        <w:rPr>
          <w:i/>
        </w:rPr>
        <w:t xml:space="preserve">The kids </w:t>
      </w:r>
      <w:proofErr w:type="gramStart"/>
      <w:r w:rsidRPr="009472A2">
        <w:rPr>
          <w:i/>
        </w:rPr>
        <w:t>definitely have</w:t>
      </w:r>
      <w:proofErr w:type="gramEnd"/>
      <w:r w:rsidRPr="009472A2">
        <w:rPr>
          <w:i/>
        </w:rPr>
        <w:t xml:space="preserve"> different takes on the disease. With Charlie not having a feeding tube and he has a lot more in his diet, it’s easier for him.</w:t>
      </w:r>
      <w:r>
        <w:rPr>
          <w:i/>
        </w:rPr>
        <w:t xml:space="preserve"> </w:t>
      </w:r>
      <w:r w:rsidRPr="009472A2">
        <w:rPr>
          <w:i/>
        </w:rPr>
        <w:t xml:space="preserve">Gage hates all of it. He hates the </w:t>
      </w:r>
      <w:proofErr w:type="gramStart"/>
      <w:r w:rsidRPr="009472A2">
        <w:rPr>
          <w:i/>
        </w:rPr>
        <w:t>disease</w:t>
      </w:r>
      <w:proofErr w:type="gramEnd"/>
      <w:r w:rsidRPr="009472A2">
        <w:rPr>
          <w:i/>
        </w:rPr>
        <w:t xml:space="preserve"> and he hates that he has a feeding tube, and he wants it to all go away.</w:t>
      </w:r>
      <w:r>
        <w:rPr>
          <w:i/>
        </w:rPr>
        <w:t xml:space="preserve">” </w:t>
      </w:r>
      <w:r w:rsidR="005C76AD">
        <w:rPr>
          <w:i/>
        </w:rPr>
        <w:t xml:space="preserve">– </w:t>
      </w:r>
      <w:r>
        <w:rPr>
          <w:i/>
        </w:rPr>
        <w:t>Kara</w:t>
      </w:r>
      <w:r w:rsidR="005C76AD">
        <w:rPr>
          <w:i/>
        </w:rPr>
        <w:t>,</w:t>
      </w:r>
      <w:r>
        <w:rPr>
          <w:i/>
        </w:rPr>
        <w:t xml:space="preserve"> caregiver to family with EoE</w:t>
      </w:r>
      <w:r w:rsidR="00C12D36">
        <w:rPr>
          <w:i/>
          <w:vertAlign w:val="superscript"/>
        </w:rPr>
        <w:t>2</w:t>
      </w:r>
      <w:r w:rsidR="00BD5EE7">
        <w:rPr>
          <w:i/>
          <w:vertAlign w:val="superscript"/>
        </w:rPr>
        <w:t>4</w:t>
      </w:r>
      <w:r w:rsidR="00ED79D3">
        <w:tab/>
      </w:r>
    </w:p>
    <w:p w14:paraId="725230DB" w14:textId="77777777" w:rsidR="00ED79D3" w:rsidRDefault="00ED79D3" w:rsidP="00B45BE6">
      <w:pPr>
        <w:rPr>
          <w:i/>
          <w:iCs/>
        </w:rPr>
      </w:pPr>
    </w:p>
    <w:p w14:paraId="54CD2B09" w14:textId="5A9205F6" w:rsidR="00AE4728" w:rsidRPr="00487ECA" w:rsidRDefault="00290621" w:rsidP="00B45BE6">
      <w:pPr>
        <w:rPr>
          <w:rFonts w:cs="Arial"/>
          <w:szCs w:val="22"/>
        </w:rPr>
      </w:pPr>
      <w:r>
        <w:rPr>
          <w:b/>
          <w:bCs/>
        </w:rPr>
        <w:t xml:space="preserve">Additionally, </w:t>
      </w:r>
      <w:r w:rsidR="00C27465">
        <w:rPr>
          <w:b/>
          <w:bCs/>
        </w:rPr>
        <w:t>Dupixent has as shown positive</w:t>
      </w:r>
      <w:r w:rsidR="008B0652">
        <w:rPr>
          <w:b/>
          <w:bCs/>
        </w:rPr>
        <w:t xml:space="preserve"> and clinically meaningful</w:t>
      </w:r>
      <w:r w:rsidR="00C27465">
        <w:rPr>
          <w:b/>
          <w:bCs/>
        </w:rPr>
        <w:t xml:space="preserve"> results in</w:t>
      </w:r>
      <w:r>
        <w:rPr>
          <w:b/>
          <w:bCs/>
        </w:rPr>
        <w:t xml:space="preserve"> two skin diseases beyond atopic dermatitis: </w:t>
      </w:r>
      <w:r w:rsidR="008B0652">
        <w:rPr>
          <w:b/>
          <w:bCs/>
        </w:rPr>
        <w:t xml:space="preserve">patients with </w:t>
      </w:r>
      <w:r w:rsidR="00EA4E59">
        <w:rPr>
          <w:b/>
          <w:bCs/>
        </w:rPr>
        <w:t>uncontrolled</w:t>
      </w:r>
      <w:r w:rsidR="003E07B3">
        <w:rPr>
          <w:b/>
          <w:bCs/>
        </w:rPr>
        <w:t xml:space="preserve"> prurigo </w:t>
      </w:r>
      <w:proofErr w:type="spellStart"/>
      <w:r w:rsidR="003E07B3">
        <w:rPr>
          <w:b/>
          <w:bCs/>
        </w:rPr>
        <w:t>nodularis</w:t>
      </w:r>
      <w:proofErr w:type="spellEnd"/>
      <w:r w:rsidR="00EA4E59">
        <w:rPr>
          <w:b/>
          <w:bCs/>
        </w:rPr>
        <w:t xml:space="preserve">, a chronic skin condition that has the one of the highest </w:t>
      </w:r>
      <w:r w:rsidR="006D5E29">
        <w:rPr>
          <w:b/>
          <w:bCs/>
        </w:rPr>
        <w:t>impacts on quality of life among inflammatory skin diseases with intense, chronic itch</w:t>
      </w:r>
      <w:r w:rsidR="004B4A25">
        <w:rPr>
          <w:b/>
          <w:bCs/>
        </w:rPr>
        <w:t>,</w:t>
      </w:r>
      <w:r>
        <w:rPr>
          <w:b/>
          <w:bCs/>
        </w:rPr>
        <w:t xml:space="preserve"> and patients</w:t>
      </w:r>
      <w:r w:rsidR="00964E67">
        <w:rPr>
          <w:b/>
          <w:bCs/>
        </w:rPr>
        <w:t xml:space="preserve"> with chronic spontaneous urticaria</w:t>
      </w:r>
      <w:r>
        <w:rPr>
          <w:b/>
          <w:bCs/>
        </w:rPr>
        <w:t xml:space="preserve"> who have failed standard</w:t>
      </w:r>
      <w:r w:rsidR="00904A09">
        <w:rPr>
          <w:b/>
          <w:bCs/>
        </w:rPr>
        <w:t>-</w:t>
      </w:r>
      <w:r>
        <w:rPr>
          <w:b/>
          <w:bCs/>
        </w:rPr>
        <w:t>of</w:t>
      </w:r>
      <w:r w:rsidR="00904A09">
        <w:rPr>
          <w:b/>
          <w:bCs/>
        </w:rPr>
        <w:t>-</w:t>
      </w:r>
      <w:r>
        <w:rPr>
          <w:b/>
          <w:bCs/>
        </w:rPr>
        <w:t>care</w:t>
      </w:r>
      <w:r w:rsidR="004B4A25">
        <w:rPr>
          <w:b/>
          <w:bCs/>
        </w:rPr>
        <w:t xml:space="preserve"> antihistamines</w:t>
      </w:r>
      <w:r w:rsidR="00487ECA">
        <w:rPr>
          <w:b/>
          <w:bCs/>
        </w:rPr>
        <w:t>, characterized by the sudden onset of hives on the skin and/or swelling deep under the skin.</w:t>
      </w:r>
      <w:r w:rsidR="00AE4728">
        <w:rPr>
          <w:b/>
          <w:bCs/>
        </w:rPr>
        <w:t xml:space="preserve"> </w:t>
      </w:r>
    </w:p>
    <w:p w14:paraId="2F5ED9CD" w14:textId="77777777" w:rsidR="00AE4728" w:rsidRPr="005C7B2E" w:rsidRDefault="00AE4728" w:rsidP="00B45BE6">
      <w:pPr>
        <w:rPr>
          <w:rFonts w:cs="Arial"/>
          <w:i/>
          <w:iCs/>
          <w:szCs w:val="22"/>
        </w:rPr>
      </w:pPr>
    </w:p>
    <w:p w14:paraId="327D4D61" w14:textId="77777777" w:rsidR="00B45BE6" w:rsidRDefault="00B45BE6" w:rsidP="00B45BE6">
      <w:pPr>
        <w:pStyle w:val="Default"/>
        <w:rPr>
          <w:sz w:val="22"/>
          <w:szCs w:val="22"/>
        </w:rPr>
      </w:pPr>
      <w:r>
        <w:rPr>
          <w:sz w:val="22"/>
          <w:szCs w:val="22"/>
        </w:rPr>
        <w:t>We believe</w:t>
      </w:r>
      <w:r w:rsidRPr="00283FBF">
        <w:rPr>
          <w:sz w:val="22"/>
          <w:szCs w:val="22"/>
        </w:rPr>
        <w:t xml:space="preserve"> that future generations will look back and regard Dupixent as a significant landmark in the management of chronic </w:t>
      </w:r>
      <w:r>
        <w:rPr>
          <w:sz w:val="22"/>
          <w:szCs w:val="22"/>
        </w:rPr>
        <w:t>type 2 inflammatory</w:t>
      </w:r>
      <w:r w:rsidRPr="00283FBF">
        <w:rPr>
          <w:sz w:val="22"/>
          <w:szCs w:val="22"/>
        </w:rPr>
        <w:t xml:space="preserve"> conditions. This biological treatment is a tangible demonstration of how addressing the root cause of a problem can bring exciting, multi-tasking innovative therapies for diseases with high unmet medical needs.</w:t>
      </w:r>
    </w:p>
    <w:p w14:paraId="0C0E52F1" w14:textId="77777777" w:rsidR="00AC3E2D" w:rsidRPr="00A06504" w:rsidRDefault="00AC3E2D" w:rsidP="00464A76">
      <w:pPr>
        <w:pStyle w:val="Default"/>
      </w:pPr>
    </w:p>
    <w:p w14:paraId="1C908CB8" w14:textId="77777777" w:rsidR="00AC3E2D" w:rsidRPr="00283FBF" w:rsidRDefault="00AC3E2D" w:rsidP="00B45BE6">
      <w:pPr>
        <w:pStyle w:val="Default"/>
        <w:rPr>
          <w:sz w:val="22"/>
          <w:szCs w:val="22"/>
        </w:rPr>
      </w:pPr>
    </w:p>
    <w:p w14:paraId="707325EA" w14:textId="77777777" w:rsidR="00B45BE6" w:rsidRDefault="00B45BE6" w:rsidP="00584446">
      <w:pPr>
        <w:pStyle w:val="ListParagraph"/>
        <w:ind w:left="0"/>
        <w:contextualSpacing w:val="0"/>
        <w:rPr>
          <w:rFonts w:cs="Arial"/>
          <w:szCs w:val="22"/>
        </w:rPr>
      </w:pPr>
    </w:p>
    <w:p w14:paraId="0C826F42" w14:textId="77777777" w:rsidR="005A1E9D" w:rsidRPr="00483AF3" w:rsidRDefault="005A1E9D" w:rsidP="00483AF3">
      <w:pPr>
        <w:pBdr>
          <w:bottom w:val="single" w:sz="4" w:space="1" w:color="auto"/>
        </w:pBdr>
        <w:spacing w:line="242" w:lineRule="atLeast"/>
        <w:rPr>
          <w:rFonts w:eastAsia="Times New Roman" w:cs="Arial"/>
          <w:i/>
          <w:color w:val="000000"/>
          <w:szCs w:val="22"/>
        </w:rPr>
      </w:pPr>
      <w:r w:rsidRPr="003543C8">
        <w:rPr>
          <w:rFonts w:eastAsia="Times New Roman" w:cs="Arial"/>
          <w:i/>
          <w:color w:val="000000"/>
          <w:szCs w:val="22"/>
        </w:rPr>
        <w:t>References</w:t>
      </w:r>
    </w:p>
    <w:p w14:paraId="02F2E42A" w14:textId="77777777" w:rsidR="006E6F52" w:rsidRDefault="006E6F52" w:rsidP="00AE56CE">
      <w:pPr>
        <w:pStyle w:val="EndnoteText"/>
        <w:rPr>
          <w:rFonts w:cs="Arial"/>
        </w:rPr>
      </w:pPr>
    </w:p>
    <w:p w14:paraId="3B27C0AD" w14:textId="77777777" w:rsidR="006E6F52" w:rsidRDefault="006E6F52" w:rsidP="006E6F52">
      <w:pPr>
        <w:pStyle w:val="EndnoteText"/>
        <w:numPr>
          <w:ilvl w:val="0"/>
          <w:numId w:val="11"/>
        </w:numPr>
        <w:rPr>
          <w:rFonts w:cs="Arial"/>
        </w:rPr>
      </w:pPr>
      <w:r w:rsidRPr="00B52539">
        <w:rPr>
          <w:rFonts w:cs="Arial"/>
        </w:rPr>
        <w:t xml:space="preserve">Price D, Fletcher M, van der </w:t>
      </w:r>
      <w:proofErr w:type="spellStart"/>
      <w:r w:rsidRPr="00B52539">
        <w:rPr>
          <w:rFonts w:cs="Arial"/>
        </w:rPr>
        <w:t>Molen</w:t>
      </w:r>
      <w:proofErr w:type="spellEnd"/>
      <w:r w:rsidRPr="00B52539">
        <w:rPr>
          <w:rFonts w:cs="Arial"/>
        </w:rPr>
        <w:t xml:space="preserve"> T. Asthma control and management in 8,000 European patients: the </w:t>
      </w:r>
      <w:proofErr w:type="spellStart"/>
      <w:r w:rsidRPr="00B52539">
        <w:rPr>
          <w:rFonts w:cs="Arial"/>
        </w:rPr>
        <w:t>REcognise</w:t>
      </w:r>
      <w:proofErr w:type="spellEnd"/>
      <w:r w:rsidRPr="00B52539">
        <w:rPr>
          <w:rFonts w:cs="Arial"/>
        </w:rPr>
        <w:t xml:space="preserve"> Asthma and </w:t>
      </w:r>
      <w:proofErr w:type="spellStart"/>
      <w:r w:rsidRPr="00B52539">
        <w:rPr>
          <w:rFonts w:cs="Arial"/>
        </w:rPr>
        <w:t>LInk</w:t>
      </w:r>
      <w:proofErr w:type="spellEnd"/>
      <w:r w:rsidRPr="00B52539">
        <w:rPr>
          <w:rFonts w:cs="Arial"/>
        </w:rPr>
        <w:t xml:space="preserve"> to Symptoms and Experience (REALISE) survey. </w:t>
      </w:r>
      <w:r w:rsidRPr="00B52539">
        <w:rPr>
          <w:rFonts w:cs="Arial"/>
          <w:i/>
          <w:iCs/>
        </w:rPr>
        <w:t xml:space="preserve">NPJ Prim Care Respir Med </w:t>
      </w:r>
      <w:proofErr w:type="gramStart"/>
      <w:r w:rsidRPr="00B52539">
        <w:rPr>
          <w:rFonts w:cs="Arial"/>
        </w:rPr>
        <w:t>2014;24:14009</w:t>
      </w:r>
      <w:proofErr w:type="gramEnd"/>
      <w:r w:rsidRPr="00B52539">
        <w:rPr>
          <w:rFonts w:cs="Arial"/>
        </w:rPr>
        <w:t>.</w:t>
      </w:r>
    </w:p>
    <w:p w14:paraId="7F178723" w14:textId="77777777" w:rsidR="006E6F52" w:rsidRPr="00B52539" w:rsidRDefault="006E6F52" w:rsidP="006E6F52">
      <w:pPr>
        <w:pStyle w:val="EndnoteText"/>
        <w:numPr>
          <w:ilvl w:val="0"/>
          <w:numId w:val="11"/>
        </w:numPr>
        <w:rPr>
          <w:rFonts w:cs="Arial"/>
        </w:rPr>
      </w:pPr>
      <w:r w:rsidRPr="00B52539">
        <w:rPr>
          <w:rFonts w:cs="Arial"/>
        </w:rPr>
        <w:t xml:space="preserve">National Institutes of Health (NIH). Handout on Health: Atopic Dermatitis (A type of eczema) 2013. http://www.niams.nih.gov/ </w:t>
      </w:r>
      <w:proofErr w:type="spellStart"/>
      <w:r w:rsidRPr="00B52539">
        <w:rPr>
          <w:rFonts w:cs="Arial"/>
        </w:rPr>
        <w:t>Health_Info</w:t>
      </w:r>
      <w:proofErr w:type="spellEnd"/>
      <w:r w:rsidRPr="00B52539">
        <w:rPr>
          <w:rFonts w:cs="Arial"/>
        </w:rPr>
        <w:t>/</w:t>
      </w:r>
      <w:proofErr w:type="spellStart"/>
      <w:r w:rsidRPr="00B52539">
        <w:rPr>
          <w:rFonts w:cs="Arial"/>
        </w:rPr>
        <w:t>Atopic_Dermatitis</w:t>
      </w:r>
      <w:proofErr w:type="spellEnd"/>
      <w:r w:rsidRPr="00B52539">
        <w:rPr>
          <w:rFonts w:cs="Arial"/>
        </w:rPr>
        <w:t>/default.asp. Accessed October 31, 2016.</w:t>
      </w:r>
    </w:p>
    <w:p w14:paraId="44A835D6" w14:textId="77777777" w:rsidR="006E6F52" w:rsidRPr="00B52539" w:rsidRDefault="006E6F52" w:rsidP="006E6F52">
      <w:pPr>
        <w:pStyle w:val="EndnoteText"/>
        <w:numPr>
          <w:ilvl w:val="0"/>
          <w:numId w:val="11"/>
        </w:numPr>
        <w:rPr>
          <w:rFonts w:cs="Arial"/>
        </w:rPr>
      </w:pPr>
      <w:r w:rsidRPr="00B52539">
        <w:rPr>
          <w:rFonts w:cs="Arial"/>
        </w:rPr>
        <w:t>Mount Sinai. Patient Care Atopic Dermatitis. Available at: http://www.mountsinai.org/patient-care/health-library/diseases-and-conditions/atopic-dermatitis#risk.</w:t>
      </w:r>
    </w:p>
    <w:p w14:paraId="482A1A8F" w14:textId="7FBE47F1" w:rsidR="006E6F52" w:rsidRDefault="00C42A52" w:rsidP="006E6F52">
      <w:pPr>
        <w:pStyle w:val="EndnoteText"/>
        <w:numPr>
          <w:ilvl w:val="0"/>
          <w:numId w:val="11"/>
        </w:numPr>
        <w:rPr>
          <w:rFonts w:cs="Arial"/>
        </w:rPr>
      </w:pPr>
      <w:hyperlink r:id="rId17" w:history="1">
        <w:r w:rsidR="00AA567F" w:rsidRPr="007A5EC6">
          <w:rPr>
            <w:rStyle w:val="Hyperlink"/>
            <w:rFonts w:cs="Arial"/>
          </w:rPr>
          <w:t>https://www.nice.org.uk/guidance/ta82/resources/ta82-atopic-dermatitis-eczema-pimecrolimus-and-tacrolimus-appendix-a-static-list-review-decision-july-20152</w:t>
        </w:r>
      </w:hyperlink>
      <w:r w:rsidR="006E6F52" w:rsidRPr="00B52539">
        <w:rPr>
          <w:rFonts w:cs="Arial"/>
        </w:rPr>
        <w:t>.</w:t>
      </w:r>
    </w:p>
    <w:p w14:paraId="4DAB7947" w14:textId="728A5C95" w:rsidR="00AA567F" w:rsidRPr="009145D3" w:rsidRDefault="2151CDF5" w:rsidP="006E6F52">
      <w:pPr>
        <w:pStyle w:val="EndnoteText"/>
        <w:numPr>
          <w:ilvl w:val="0"/>
          <w:numId w:val="11"/>
        </w:numPr>
        <w:rPr>
          <w:rFonts w:cs="Arial"/>
          <w:sz w:val="22"/>
          <w:szCs w:val="22"/>
        </w:rPr>
      </w:pPr>
      <w:proofErr w:type="spellStart"/>
      <w:r w:rsidRPr="009145D3">
        <w:rPr>
          <w:rFonts w:cs="Arial"/>
        </w:rPr>
        <w:t>Fokkens</w:t>
      </w:r>
      <w:proofErr w:type="spellEnd"/>
      <w:r w:rsidRPr="009145D3">
        <w:rPr>
          <w:rFonts w:cs="Arial"/>
        </w:rPr>
        <w:t xml:space="preserve">, </w:t>
      </w:r>
      <w:proofErr w:type="spellStart"/>
      <w:r w:rsidRPr="009145D3">
        <w:rPr>
          <w:rFonts w:cs="Arial"/>
        </w:rPr>
        <w:t>Wytske</w:t>
      </w:r>
      <w:proofErr w:type="spellEnd"/>
      <w:r w:rsidRPr="009145D3">
        <w:rPr>
          <w:rFonts w:cs="Arial"/>
        </w:rPr>
        <w:t xml:space="preserve"> J., et al. "European position paper on rhinosinusitis and nasal polyps 2020." Rhinology </w:t>
      </w:r>
      <w:proofErr w:type="gramStart"/>
      <w:r w:rsidRPr="009145D3">
        <w:rPr>
          <w:rFonts w:cs="Arial"/>
        </w:rPr>
        <w:t>58.Supplement</w:t>
      </w:r>
      <w:proofErr w:type="gramEnd"/>
      <w:r w:rsidRPr="009145D3">
        <w:rPr>
          <w:rFonts w:cs="Arial"/>
        </w:rPr>
        <w:t xml:space="preserve"> 29 (2020): 1-464.</w:t>
      </w:r>
    </w:p>
    <w:p w14:paraId="605264C3" w14:textId="699B5898" w:rsidR="00D7002B" w:rsidRDefault="00D7002B" w:rsidP="00D7002B">
      <w:pPr>
        <w:pStyle w:val="EndnoteText"/>
        <w:numPr>
          <w:ilvl w:val="0"/>
          <w:numId w:val="11"/>
        </w:numPr>
        <w:rPr>
          <w:rFonts w:cs="Arial"/>
        </w:rPr>
      </w:pPr>
      <w:r w:rsidRPr="00D7002B">
        <w:rPr>
          <w:rFonts w:cs="Arial"/>
        </w:rPr>
        <w:t xml:space="preserve">De </w:t>
      </w:r>
      <w:proofErr w:type="spellStart"/>
      <w:r w:rsidRPr="00D7002B">
        <w:rPr>
          <w:rFonts w:cs="Arial"/>
        </w:rPr>
        <w:t>Matteis</w:t>
      </w:r>
      <w:proofErr w:type="spellEnd"/>
      <w:r w:rsidRPr="00D7002B">
        <w:rPr>
          <w:rFonts w:cs="Arial"/>
        </w:rPr>
        <w:t xml:space="preserve"> A, et al. Eosinophilic Esophagitis in Children: Clinical</w:t>
      </w:r>
      <w:r>
        <w:rPr>
          <w:rFonts w:cs="Arial"/>
        </w:rPr>
        <w:t xml:space="preserve"> </w:t>
      </w:r>
      <w:r w:rsidRPr="00D7002B">
        <w:rPr>
          <w:rFonts w:cs="Arial"/>
        </w:rPr>
        <w:t>Findings and Diagnostic</w:t>
      </w:r>
      <w:r>
        <w:rPr>
          <w:rFonts w:cs="Arial"/>
        </w:rPr>
        <w:t xml:space="preserve"> </w:t>
      </w:r>
      <w:r w:rsidRPr="00D7002B">
        <w:rPr>
          <w:rFonts w:cs="Arial"/>
        </w:rPr>
        <w:t>Approach [published online ahead of</w:t>
      </w:r>
      <w:r>
        <w:rPr>
          <w:rFonts w:cs="Arial"/>
        </w:rPr>
        <w:t xml:space="preserve"> </w:t>
      </w:r>
      <w:r w:rsidRPr="00D7002B">
        <w:rPr>
          <w:rFonts w:cs="Arial"/>
        </w:rPr>
        <w:t xml:space="preserve">print, 2019 Oct 4]. </w:t>
      </w:r>
      <w:proofErr w:type="spellStart"/>
      <w:r w:rsidRPr="00D7002B">
        <w:rPr>
          <w:rFonts w:cs="Arial"/>
        </w:rPr>
        <w:t>Curr</w:t>
      </w:r>
      <w:proofErr w:type="spellEnd"/>
      <w:r w:rsidRPr="00D7002B">
        <w:rPr>
          <w:rFonts w:cs="Arial"/>
        </w:rPr>
        <w:t xml:space="preserve"> </w:t>
      </w:r>
      <w:proofErr w:type="spellStart"/>
      <w:r w:rsidRPr="00D7002B">
        <w:rPr>
          <w:rFonts w:cs="Arial"/>
        </w:rPr>
        <w:t>Pediatr</w:t>
      </w:r>
      <w:proofErr w:type="spellEnd"/>
      <w:r w:rsidRPr="00D7002B">
        <w:rPr>
          <w:rFonts w:cs="Arial"/>
        </w:rPr>
        <w:t xml:space="preserve"> Rev. 2019.</w:t>
      </w:r>
    </w:p>
    <w:p w14:paraId="07A2B383" w14:textId="0BF3315C" w:rsidR="00D7002B" w:rsidRPr="00D7002B" w:rsidRDefault="00D7002B" w:rsidP="00D7002B">
      <w:pPr>
        <w:pStyle w:val="EndnoteText"/>
        <w:numPr>
          <w:ilvl w:val="0"/>
          <w:numId w:val="11"/>
        </w:numPr>
        <w:rPr>
          <w:rFonts w:cs="Arial"/>
        </w:rPr>
      </w:pPr>
      <w:proofErr w:type="spellStart"/>
      <w:r w:rsidRPr="00D7002B">
        <w:rPr>
          <w:rFonts w:cs="Arial"/>
        </w:rPr>
        <w:t>Dellon</w:t>
      </w:r>
      <w:proofErr w:type="spellEnd"/>
      <w:r w:rsidRPr="00D7002B">
        <w:rPr>
          <w:rFonts w:cs="Arial"/>
        </w:rPr>
        <w:t xml:space="preserve"> ES, Hirano I. Epidemiology and Natural History of</w:t>
      </w:r>
      <w:r>
        <w:rPr>
          <w:rFonts w:cs="Arial"/>
        </w:rPr>
        <w:t xml:space="preserve"> </w:t>
      </w:r>
      <w:r w:rsidRPr="00D7002B">
        <w:rPr>
          <w:rFonts w:cs="Arial"/>
        </w:rPr>
        <w:t xml:space="preserve">Eosinophilic Esophagitis. Gastroenterology. 2018;154(2):319-332.e3. </w:t>
      </w:r>
      <w:proofErr w:type="gramStart"/>
      <w:r w:rsidRPr="00D7002B">
        <w:rPr>
          <w:rFonts w:cs="Arial"/>
        </w:rPr>
        <w:t>doi:10.1053/j.gastro</w:t>
      </w:r>
      <w:proofErr w:type="gramEnd"/>
      <w:r w:rsidRPr="00D7002B">
        <w:rPr>
          <w:rFonts w:cs="Arial"/>
        </w:rPr>
        <w:t>.2017.06.067</w:t>
      </w:r>
    </w:p>
    <w:p w14:paraId="4673D5D5" w14:textId="7F8D06FF" w:rsidR="007B14FB" w:rsidRDefault="007B14FB" w:rsidP="007B14FB">
      <w:pPr>
        <w:pStyle w:val="EndnoteText"/>
        <w:numPr>
          <w:ilvl w:val="0"/>
          <w:numId w:val="11"/>
        </w:numPr>
        <w:rPr>
          <w:rFonts w:cs="Arial"/>
        </w:rPr>
      </w:pPr>
      <w:r>
        <w:rPr>
          <w:rFonts w:cs="Arial"/>
        </w:rPr>
        <w:t>“</w:t>
      </w:r>
      <w:r w:rsidRPr="007B14FB">
        <w:rPr>
          <w:rFonts w:cs="Arial"/>
        </w:rPr>
        <w:t xml:space="preserve">Regeneron Reports Fourth Quarter </w:t>
      </w:r>
      <w:proofErr w:type="gramStart"/>
      <w:r w:rsidRPr="007B14FB">
        <w:rPr>
          <w:rFonts w:cs="Arial"/>
        </w:rPr>
        <w:t>And</w:t>
      </w:r>
      <w:proofErr w:type="gramEnd"/>
      <w:r w:rsidRPr="007B14FB">
        <w:rPr>
          <w:rFonts w:cs="Arial"/>
        </w:rPr>
        <w:t xml:space="preserve"> Full Year 2021 Financial And Operating Results</w:t>
      </w:r>
      <w:r>
        <w:rPr>
          <w:rFonts w:cs="Arial"/>
        </w:rPr>
        <w:t xml:space="preserve">.” February 4, 2022. Press Release. Accessed at: </w:t>
      </w:r>
      <w:hyperlink r:id="rId18" w:history="1">
        <w:r w:rsidRPr="0031439E">
          <w:rPr>
            <w:rStyle w:val="Hyperlink"/>
            <w:rFonts w:cs="Arial"/>
          </w:rPr>
          <w:t>https://investor.regeneron.com/news-releases/news-release-details/regeneron-reports-fourth-quarter-and-full-year-2021-financial</w:t>
        </w:r>
      </w:hyperlink>
      <w:r>
        <w:rPr>
          <w:rFonts w:cs="Arial"/>
        </w:rPr>
        <w:t xml:space="preserve"> </w:t>
      </w:r>
    </w:p>
    <w:p w14:paraId="425C4E39" w14:textId="77777777" w:rsidR="0097161A" w:rsidRDefault="002D7AC0" w:rsidP="00745438">
      <w:pPr>
        <w:pStyle w:val="EndnoteText"/>
        <w:numPr>
          <w:ilvl w:val="0"/>
          <w:numId w:val="11"/>
        </w:numPr>
        <w:rPr>
          <w:rFonts w:cs="Arial"/>
        </w:rPr>
      </w:pPr>
      <w:r>
        <w:rPr>
          <w:rFonts w:cs="Arial"/>
        </w:rPr>
        <w:t xml:space="preserve">Sanofi Immunology Investor Event. March 29, 2022. Accessed at: </w:t>
      </w:r>
      <w:hyperlink r:id="rId19" w:history="1">
        <w:r w:rsidRPr="0031439E">
          <w:rPr>
            <w:rStyle w:val="Hyperlink"/>
            <w:rFonts w:cs="Arial"/>
          </w:rPr>
          <w:t>https://www.sanofi.com/-/media/Project/One-Sanofi-Web/Websites/Global/Sanofi-COM/Home/common/docs/investors/Epidemiology_Data_Sanofi_Immunology_Investor_Event_March_29_2022.pdf?la=en</w:t>
        </w:r>
      </w:hyperlink>
      <w:r>
        <w:rPr>
          <w:rFonts w:cs="Arial"/>
        </w:rPr>
        <w:t xml:space="preserve"> </w:t>
      </w:r>
    </w:p>
    <w:p w14:paraId="31410DDE" w14:textId="60CA651E" w:rsidR="006E6F52" w:rsidRDefault="4EA7031E" w:rsidP="00745438">
      <w:pPr>
        <w:pStyle w:val="EndnoteText"/>
        <w:numPr>
          <w:ilvl w:val="0"/>
          <w:numId w:val="11"/>
        </w:numPr>
        <w:rPr>
          <w:rFonts w:cs="Arial"/>
        </w:rPr>
      </w:pPr>
      <w:r w:rsidRPr="50BE2C71">
        <w:rPr>
          <w:rFonts w:cs="Arial"/>
        </w:rPr>
        <w:lastRenderedPageBreak/>
        <w:t>Schneider et al, AAAI 2013, Practice Parameter Update, page 296.</w:t>
      </w:r>
    </w:p>
    <w:p w14:paraId="27BDC402" w14:textId="77777777" w:rsidR="006E6F52" w:rsidRDefault="4EA7031E" w:rsidP="00745438">
      <w:pPr>
        <w:pStyle w:val="EndnoteText"/>
        <w:numPr>
          <w:ilvl w:val="0"/>
          <w:numId w:val="11"/>
        </w:numPr>
        <w:rPr>
          <w:rFonts w:cs="Arial"/>
        </w:rPr>
      </w:pPr>
      <w:proofErr w:type="spellStart"/>
      <w:r w:rsidRPr="50BE2C71">
        <w:rPr>
          <w:rFonts w:cs="Arial"/>
        </w:rPr>
        <w:t>Eichenfield</w:t>
      </w:r>
      <w:proofErr w:type="spellEnd"/>
      <w:r w:rsidRPr="50BE2C71">
        <w:rPr>
          <w:rFonts w:cs="Arial"/>
        </w:rPr>
        <w:t xml:space="preserve"> et al, AAD 2014, Guidelines of Care for Atopic Dermatitis, page 118.</w:t>
      </w:r>
    </w:p>
    <w:p w14:paraId="361549B5" w14:textId="77777777" w:rsidR="006E6F52" w:rsidRDefault="4EA7031E" w:rsidP="00745438">
      <w:pPr>
        <w:pStyle w:val="EndnoteText"/>
        <w:numPr>
          <w:ilvl w:val="0"/>
          <w:numId w:val="11"/>
        </w:numPr>
        <w:rPr>
          <w:rFonts w:cs="Arial"/>
        </w:rPr>
      </w:pPr>
      <w:r w:rsidRPr="50BE2C71">
        <w:rPr>
          <w:rFonts w:cs="Arial"/>
        </w:rPr>
        <w:t>Guideline to treatment, European Dermatology Forum. http://www.euroderm.org/edf/index.php/edf-guidelines/category/5-guidelines-miscellaneous?download=36:guideline-treatment-of-atopic-eczema-atopic-dermatitis.</w:t>
      </w:r>
    </w:p>
    <w:p w14:paraId="69B97B72" w14:textId="77777777" w:rsidR="006E6F52" w:rsidRDefault="4EA7031E" w:rsidP="00745438">
      <w:pPr>
        <w:pStyle w:val="EndnoteText"/>
        <w:numPr>
          <w:ilvl w:val="0"/>
          <w:numId w:val="11"/>
        </w:numPr>
        <w:rPr>
          <w:rFonts w:cs="Arial"/>
        </w:rPr>
      </w:pPr>
      <w:proofErr w:type="spellStart"/>
      <w:r w:rsidRPr="50BE2C71">
        <w:rPr>
          <w:rFonts w:cs="Arial"/>
        </w:rPr>
        <w:t>Gelmetti</w:t>
      </w:r>
      <w:proofErr w:type="spellEnd"/>
      <w:r w:rsidRPr="50BE2C71">
        <w:rPr>
          <w:rFonts w:cs="Arial"/>
        </w:rPr>
        <w:t xml:space="preserve"> and </w:t>
      </w:r>
      <w:proofErr w:type="spellStart"/>
      <w:r w:rsidRPr="50BE2C71">
        <w:rPr>
          <w:rFonts w:cs="Arial"/>
        </w:rPr>
        <w:t>Wolleberg</w:t>
      </w:r>
      <w:proofErr w:type="spellEnd"/>
      <w:r w:rsidRPr="50BE2C71">
        <w:rPr>
          <w:rFonts w:cs="Arial"/>
        </w:rPr>
        <w:t>, BJD 2014, Atopic dermatitis - all you can do from the outside. Page 19.</w:t>
      </w:r>
    </w:p>
    <w:p w14:paraId="0BC1A453" w14:textId="77777777" w:rsidR="009F1F26" w:rsidRPr="00B52539" w:rsidRDefault="2FBB551A" w:rsidP="009F1F26">
      <w:pPr>
        <w:pStyle w:val="EndnoteText"/>
        <w:numPr>
          <w:ilvl w:val="0"/>
          <w:numId w:val="11"/>
        </w:numPr>
        <w:rPr>
          <w:rFonts w:cs="Arial"/>
        </w:rPr>
      </w:pPr>
      <w:r w:rsidRPr="50BE2C71">
        <w:rPr>
          <w:rFonts w:cs="Arial"/>
        </w:rPr>
        <w:t xml:space="preserve">National Institutes of Health (NIH). Handout on Health: Atopic Dermatitis (A type of eczema) 2013. http://www.niams.nih.gov/ </w:t>
      </w:r>
      <w:proofErr w:type="spellStart"/>
      <w:r w:rsidRPr="50BE2C71">
        <w:rPr>
          <w:rFonts w:cs="Arial"/>
        </w:rPr>
        <w:t>Health_Info</w:t>
      </w:r>
      <w:proofErr w:type="spellEnd"/>
      <w:r w:rsidRPr="50BE2C71">
        <w:rPr>
          <w:rFonts w:cs="Arial"/>
        </w:rPr>
        <w:t>/</w:t>
      </w:r>
      <w:proofErr w:type="spellStart"/>
      <w:r w:rsidRPr="50BE2C71">
        <w:rPr>
          <w:rFonts w:cs="Arial"/>
        </w:rPr>
        <w:t>Atopic_Dermatitis</w:t>
      </w:r>
      <w:proofErr w:type="spellEnd"/>
      <w:r w:rsidRPr="50BE2C71">
        <w:rPr>
          <w:rFonts w:cs="Arial"/>
        </w:rPr>
        <w:t>/default.asp. Accessed October 31, 2016.</w:t>
      </w:r>
    </w:p>
    <w:p w14:paraId="1EC9CAD0" w14:textId="77777777" w:rsidR="009F1F26" w:rsidRPr="00B52539" w:rsidRDefault="2FBB551A" w:rsidP="009F1F26">
      <w:pPr>
        <w:pStyle w:val="EndnoteText"/>
        <w:numPr>
          <w:ilvl w:val="0"/>
          <w:numId w:val="11"/>
        </w:numPr>
        <w:rPr>
          <w:rFonts w:cs="Arial"/>
        </w:rPr>
      </w:pPr>
      <w:r w:rsidRPr="50BE2C71">
        <w:rPr>
          <w:rFonts w:cs="Arial"/>
        </w:rPr>
        <w:t>Mount Sinai. Patient Care Atopic Dermatitis. Available at: http://www.mountsinai.org/patient-care/health-library/diseases-and-conditions/atopic-dermatitis#risk.</w:t>
      </w:r>
    </w:p>
    <w:p w14:paraId="3E764C0E" w14:textId="77777777" w:rsidR="009F1F26" w:rsidRPr="002C4D8E" w:rsidRDefault="2FBB551A" w:rsidP="009F1F26">
      <w:pPr>
        <w:pStyle w:val="EndnoteText"/>
        <w:numPr>
          <w:ilvl w:val="0"/>
          <w:numId w:val="11"/>
        </w:numPr>
        <w:rPr>
          <w:rFonts w:cs="Arial"/>
        </w:rPr>
      </w:pPr>
      <w:r w:rsidRPr="50BE2C71">
        <w:rPr>
          <w:rFonts w:cs="Arial"/>
        </w:rPr>
        <w:t>https://www.nice.org.uk/guidance/ta82/resources/ta82-atopic-dermatitis-eczema-pimecrolimus-and-tacrolimus-appendix-a-static-list-review-decision-july-20152.</w:t>
      </w:r>
    </w:p>
    <w:p w14:paraId="5B507B4B" w14:textId="77777777" w:rsidR="006E6F52" w:rsidRPr="00B52539" w:rsidRDefault="4EA7031E" w:rsidP="006E6F52">
      <w:pPr>
        <w:pStyle w:val="EndnoteText"/>
        <w:numPr>
          <w:ilvl w:val="0"/>
          <w:numId w:val="11"/>
        </w:numPr>
        <w:rPr>
          <w:rFonts w:cs="Arial"/>
        </w:rPr>
      </w:pPr>
      <w:r w:rsidRPr="50BE2C71">
        <w:rPr>
          <w:rFonts w:cs="Arial"/>
        </w:rPr>
        <w:t xml:space="preserve">Daugherty J et al. The impact of long-term systemic glucocorticoid use in severe asthma: A UK retrospective cohort analysis. </w:t>
      </w:r>
      <w:r w:rsidRPr="50BE2C71">
        <w:rPr>
          <w:rFonts w:cs="Arial"/>
          <w:i/>
          <w:iCs/>
        </w:rPr>
        <w:t>J Asthma</w:t>
      </w:r>
      <w:r w:rsidRPr="50BE2C71">
        <w:rPr>
          <w:rFonts w:cs="Arial"/>
        </w:rPr>
        <w:t>. 2017 Sep 19:1-8.</w:t>
      </w:r>
    </w:p>
    <w:p w14:paraId="3996CDA7" w14:textId="77777777" w:rsidR="006E6F52" w:rsidRPr="00B52539" w:rsidRDefault="4EA7031E" w:rsidP="006E6F52">
      <w:pPr>
        <w:pStyle w:val="EndnoteText"/>
        <w:numPr>
          <w:ilvl w:val="0"/>
          <w:numId w:val="11"/>
        </w:numPr>
        <w:rPr>
          <w:rFonts w:cs="Arial"/>
        </w:rPr>
      </w:pPr>
      <w:r w:rsidRPr="50BE2C71">
        <w:rPr>
          <w:rFonts w:cs="Arial"/>
        </w:rPr>
        <w:t xml:space="preserve">Lefebvre et al. Burden of systemic glucocorticoid-related complications in severe asthma. </w:t>
      </w:r>
      <w:proofErr w:type="spellStart"/>
      <w:r w:rsidRPr="50BE2C71">
        <w:rPr>
          <w:rFonts w:cs="Arial"/>
          <w:i/>
          <w:iCs/>
        </w:rPr>
        <w:t>Curr</w:t>
      </w:r>
      <w:proofErr w:type="spellEnd"/>
      <w:r w:rsidRPr="50BE2C71">
        <w:rPr>
          <w:rFonts w:cs="Arial"/>
          <w:i/>
          <w:iCs/>
        </w:rPr>
        <w:t xml:space="preserve"> Med Res </w:t>
      </w:r>
      <w:proofErr w:type="spellStart"/>
      <w:r w:rsidRPr="50BE2C71">
        <w:rPr>
          <w:rFonts w:cs="Arial"/>
          <w:i/>
          <w:iCs/>
        </w:rPr>
        <w:t>Opin</w:t>
      </w:r>
      <w:proofErr w:type="spellEnd"/>
      <w:r w:rsidRPr="50BE2C71">
        <w:rPr>
          <w:rFonts w:cs="Arial"/>
        </w:rPr>
        <w:t>. 2017 Jan;33(1):57-65.</w:t>
      </w:r>
    </w:p>
    <w:p w14:paraId="695C5E9A" w14:textId="632A2DFF" w:rsidR="006E6F52" w:rsidRPr="00B52539" w:rsidRDefault="4EA7031E" w:rsidP="006E6F52">
      <w:pPr>
        <w:pStyle w:val="EndnoteText"/>
        <w:numPr>
          <w:ilvl w:val="0"/>
          <w:numId w:val="11"/>
        </w:numPr>
        <w:ind w:right="-90"/>
        <w:rPr>
          <w:rFonts w:cs="Arial"/>
        </w:rPr>
      </w:pPr>
      <w:r w:rsidRPr="50BE2C71">
        <w:rPr>
          <w:rFonts w:cs="Arial"/>
        </w:rPr>
        <w:t>Global Initiative for Asthma (GINA). Global Strategy for Asthma Management and Prevention. 20</w:t>
      </w:r>
      <w:r w:rsidR="1E5DE52B" w:rsidRPr="50BE2C71">
        <w:rPr>
          <w:rFonts w:cs="Arial"/>
        </w:rPr>
        <w:t>2</w:t>
      </w:r>
      <w:r w:rsidR="002D7AC0">
        <w:rPr>
          <w:rFonts w:cs="Arial"/>
        </w:rPr>
        <w:t>2</w:t>
      </w:r>
      <w:r w:rsidRPr="50BE2C71">
        <w:rPr>
          <w:rFonts w:cs="Arial"/>
        </w:rPr>
        <w:t>. Available at:</w:t>
      </w:r>
      <w:r w:rsidR="002D7AC0" w:rsidRPr="002D7AC0">
        <w:t xml:space="preserve"> </w:t>
      </w:r>
      <w:hyperlink r:id="rId20" w:history="1">
        <w:r w:rsidR="002D7AC0" w:rsidRPr="0031439E">
          <w:rPr>
            <w:rStyle w:val="Hyperlink"/>
            <w:rFonts w:cs="Arial"/>
          </w:rPr>
          <w:t>https://ginasthma.org/wp-content/uploads/2022/05/GINA-Main-Report-2022-FINAL-22-05-03-WMS.pdf</w:t>
        </w:r>
      </w:hyperlink>
      <w:r w:rsidR="002D7AC0">
        <w:rPr>
          <w:rFonts w:cs="Arial"/>
        </w:rPr>
        <w:t xml:space="preserve"> </w:t>
      </w:r>
    </w:p>
    <w:p w14:paraId="17A6191B" w14:textId="0D63F751" w:rsidR="006E6F52" w:rsidRDefault="56C41C6B" w:rsidP="00745438">
      <w:pPr>
        <w:pStyle w:val="EndnoteText"/>
        <w:numPr>
          <w:ilvl w:val="0"/>
          <w:numId w:val="11"/>
        </w:numPr>
        <w:rPr>
          <w:rFonts w:cs="Arial"/>
        </w:rPr>
      </w:pPr>
      <w:r w:rsidRPr="50BE2C71">
        <w:rPr>
          <w:rFonts w:cs="Arial"/>
        </w:rPr>
        <w:t>D</w:t>
      </w:r>
      <w:r w:rsidR="6E9D25DB" w:rsidRPr="50BE2C71">
        <w:rPr>
          <w:rFonts w:cs="Arial"/>
        </w:rPr>
        <w:t>upixent</w:t>
      </w:r>
      <w:r w:rsidRPr="50BE2C71">
        <w:rPr>
          <w:rFonts w:cs="Arial"/>
        </w:rPr>
        <w:t xml:space="preserve"> Prescribing Information. June 2019.</w:t>
      </w:r>
    </w:p>
    <w:p w14:paraId="4F139280" w14:textId="41A85E58" w:rsidR="00197F89" w:rsidRDefault="00197F89" w:rsidP="00197F89">
      <w:pPr>
        <w:pStyle w:val="EndnoteText"/>
        <w:numPr>
          <w:ilvl w:val="0"/>
          <w:numId w:val="11"/>
        </w:numPr>
        <w:rPr>
          <w:rFonts w:cs="Arial"/>
        </w:rPr>
      </w:pPr>
      <w:proofErr w:type="spellStart"/>
      <w:r w:rsidRPr="00197F89">
        <w:rPr>
          <w:rFonts w:cs="Arial"/>
        </w:rPr>
        <w:t>Lucendo</w:t>
      </w:r>
      <w:proofErr w:type="spellEnd"/>
      <w:r w:rsidRPr="00197F89">
        <w:rPr>
          <w:rFonts w:cs="Arial"/>
        </w:rPr>
        <w:t xml:space="preserve"> AJ, et al. Guidelines on eosinophilic esophagitis:</w:t>
      </w:r>
      <w:r>
        <w:rPr>
          <w:rFonts w:cs="Arial"/>
        </w:rPr>
        <w:t xml:space="preserve"> </w:t>
      </w:r>
      <w:r w:rsidRPr="00197F89">
        <w:rPr>
          <w:rFonts w:cs="Arial"/>
        </w:rPr>
        <w:t>evidence-based statements an</w:t>
      </w:r>
      <w:r>
        <w:rPr>
          <w:rFonts w:cs="Arial"/>
        </w:rPr>
        <w:t xml:space="preserve">d </w:t>
      </w:r>
      <w:r w:rsidRPr="00197F89">
        <w:rPr>
          <w:rFonts w:cs="Arial"/>
        </w:rPr>
        <w:t>recommendations for</w:t>
      </w:r>
      <w:r>
        <w:rPr>
          <w:rFonts w:cs="Arial"/>
        </w:rPr>
        <w:t xml:space="preserve"> </w:t>
      </w:r>
      <w:r w:rsidRPr="00197F89">
        <w:rPr>
          <w:rFonts w:cs="Arial"/>
        </w:rPr>
        <w:t>diagnosis and management in children and adults. United</w:t>
      </w:r>
      <w:r>
        <w:rPr>
          <w:rFonts w:cs="Arial"/>
        </w:rPr>
        <w:t xml:space="preserve"> </w:t>
      </w:r>
      <w:r w:rsidRPr="00197F89">
        <w:rPr>
          <w:rFonts w:cs="Arial"/>
        </w:rPr>
        <w:t>European Gastroenterol J. 2017;5(3):335-358.</w:t>
      </w:r>
    </w:p>
    <w:p w14:paraId="7338374C" w14:textId="6EC1FA22" w:rsidR="00197F89" w:rsidRPr="00197F89" w:rsidRDefault="00197F89" w:rsidP="00197F89">
      <w:pPr>
        <w:pStyle w:val="EndnoteText"/>
        <w:numPr>
          <w:ilvl w:val="0"/>
          <w:numId w:val="11"/>
        </w:numPr>
        <w:rPr>
          <w:rFonts w:cs="Arial"/>
        </w:rPr>
      </w:pPr>
      <w:proofErr w:type="spellStart"/>
      <w:r w:rsidRPr="00197F89">
        <w:rPr>
          <w:rFonts w:cs="Arial"/>
        </w:rPr>
        <w:t>Mukkada</w:t>
      </w:r>
      <w:proofErr w:type="spellEnd"/>
      <w:r w:rsidRPr="00197F89">
        <w:rPr>
          <w:rFonts w:cs="Arial"/>
        </w:rPr>
        <w:t xml:space="preserve"> V, et al. Health-Related Quality of Life and Costs</w:t>
      </w:r>
      <w:r>
        <w:rPr>
          <w:rFonts w:cs="Arial"/>
        </w:rPr>
        <w:t xml:space="preserve"> </w:t>
      </w:r>
      <w:r w:rsidRPr="00197F89">
        <w:rPr>
          <w:rFonts w:cs="Arial"/>
        </w:rPr>
        <w:t xml:space="preserve">Associated </w:t>
      </w:r>
      <w:proofErr w:type="gramStart"/>
      <w:r w:rsidRPr="00197F89">
        <w:rPr>
          <w:rFonts w:cs="Arial"/>
        </w:rPr>
        <w:t>With</w:t>
      </w:r>
      <w:proofErr w:type="gramEnd"/>
      <w:r w:rsidRPr="00197F89">
        <w:rPr>
          <w:rFonts w:cs="Arial"/>
        </w:rPr>
        <w:t xml:space="preserve"> Eosinophilic</w:t>
      </w:r>
      <w:r>
        <w:rPr>
          <w:rFonts w:cs="Arial"/>
        </w:rPr>
        <w:t xml:space="preserve"> </w:t>
      </w:r>
      <w:r w:rsidRPr="00197F89">
        <w:rPr>
          <w:rFonts w:cs="Arial"/>
        </w:rPr>
        <w:t>Esophagitis: A Systematic Review.</w:t>
      </w:r>
      <w:r>
        <w:rPr>
          <w:rFonts w:cs="Arial"/>
        </w:rPr>
        <w:t xml:space="preserve"> </w:t>
      </w:r>
      <w:r w:rsidRPr="00197F89">
        <w:rPr>
          <w:rFonts w:cs="Arial"/>
        </w:rPr>
        <w:t>Clin Gastroenterol Hepatol. 2018;16(4):495-503.</w:t>
      </w:r>
    </w:p>
    <w:p w14:paraId="5A1DEE82" w14:textId="20CEBC73" w:rsidR="007F6203" w:rsidRDefault="00C42A52" w:rsidP="007F6203">
      <w:pPr>
        <w:pStyle w:val="EndnoteText"/>
        <w:numPr>
          <w:ilvl w:val="0"/>
          <w:numId w:val="11"/>
        </w:numPr>
        <w:rPr>
          <w:rFonts w:cs="Arial"/>
        </w:rPr>
      </w:pPr>
      <w:hyperlink r:id="rId21" w:history="1">
        <w:r w:rsidR="00DF73D4" w:rsidRPr="0031439E">
          <w:rPr>
            <w:rStyle w:val="Hyperlink"/>
            <w:rFonts w:cs="Arial"/>
          </w:rPr>
          <w:t>https://clinicaltrials.gov/ct2/results?term=dupilumab&amp;cond=atopic+dermatitis&amp;age_v=&amp;gndr=&amp;type=&amp;rslt=&amp;fund=2&amp;Search=Apply</w:t>
        </w:r>
      </w:hyperlink>
      <w:r w:rsidR="56C41C6B" w:rsidRPr="50BE2C71">
        <w:rPr>
          <w:rFonts w:cs="Arial"/>
        </w:rPr>
        <w:t>.</w:t>
      </w:r>
    </w:p>
    <w:p w14:paraId="123D6174" w14:textId="3E4C93E7" w:rsidR="00DF73D4" w:rsidRPr="00B52539" w:rsidRDefault="00DF73D4" w:rsidP="007F6203">
      <w:pPr>
        <w:pStyle w:val="EndnoteText"/>
        <w:numPr>
          <w:ilvl w:val="0"/>
          <w:numId w:val="11"/>
        </w:numPr>
        <w:rPr>
          <w:rFonts w:cs="Arial"/>
        </w:rPr>
      </w:pPr>
      <w:r>
        <w:rPr>
          <w:rFonts w:cs="Arial"/>
        </w:rPr>
        <w:t xml:space="preserve">Data on File. </w:t>
      </w:r>
    </w:p>
    <w:p w14:paraId="4953D8ED" w14:textId="77777777" w:rsidR="007F6203" w:rsidRPr="007F6203" w:rsidRDefault="56C41C6B" w:rsidP="007F6203">
      <w:pPr>
        <w:pStyle w:val="EndnoteText"/>
        <w:numPr>
          <w:ilvl w:val="0"/>
          <w:numId w:val="11"/>
        </w:numPr>
        <w:rPr>
          <w:rFonts w:cs="Arial"/>
        </w:rPr>
      </w:pPr>
      <w:r w:rsidRPr="50BE2C71">
        <w:rPr>
          <w:rFonts w:cs="Arial"/>
        </w:rPr>
        <w:t xml:space="preserve">https://www.drugs.com/comments/dupilumab/dupixent.html. </w:t>
      </w:r>
    </w:p>
    <w:p w14:paraId="30B5E4EC" w14:textId="321C22E7" w:rsidR="007F6203" w:rsidRPr="00474E6C" w:rsidRDefault="004C283C" w:rsidP="007F6203">
      <w:pPr>
        <w:pStyle w:val="EndnoteText"/>
        <w:numPr>
          <w:ilvl w:val="0"/>
          <w:numId w:val="11"/>
        </w:numPr>
        <w:rPr>
          <w:rFonts w:cs="Arial"/>
        </w:rPr>
      </w:pPr>
      <w:r w:rsidRPr="004C283C">
        <w:rPr>
          <w:rFonts w:cs="Arial"/>
        </w:rPr>
        <w:t>https://d.answersincme.com/160201951_1_webcast/160201951_1_p2/uncut_replay?Promocode=&amp;CountryID=US&amp;MemberID=999&amp;ProjectNumber=160201951_1</w:t>
      </w:r>
    </w:p>
    <w:p w14:paraId="4D1C0FFE" w14:textId="77777777" w:rsidR="007F6203" w:rsidRPr="00474E6C" w:rsidRDefault="56C41C6B" w:rsidP="007F6203">
      <w:pPr>
        <w:pStyle w:val="EndnoteText"/>
        <w:numPr>
          <w:ilvl w:val="0"/>
          <w:numId w:val="11"/>
        </w:numPr>
        <w:rPr>
          <w:rFonts w:cs="Arial"/>
        </w:rPr>
      </w:pPr>
      <w:r w:rsidRPr="50BE2C71">
        <w:rPr>
          <w:rFonts w:cs="Arial"/>
        </w:rPr>
        <w:t xml:space="preserve">https://www.huffingtonpost.com/entry/new-drug-offers-hope-to-millions-with-severe-eczema_us_57f55ea2e4b05f39c51dfb0a. </w:t>
      </w:r>
    </w:p>
    <w:p w14:paraId="395C2E32" w14:textId="0ADE1EC1" w:rsidR="00517692" w:rsidRDefault="00574756" w:rsidP="00E92AA9">
      <w:pPr>
        <w:pStyle w:val="EndnoteText"/>
        <w:numPr>
          <w:ilvl w:val="0"/>
          <w:numId w:val="11"/>
        </w:numPr>
        <w:rPr>
          <w:rFonts w:cs="Arial"/>
        </w:rPr>
      </w:pPr>
      <w:r w:rsidRPr="00574756">
        <w:rPr>
          <w:rFonts w:cs="Arial"/>
        </w:rPr>
        <w:t>https://news4sanantonio.com/news/health/game-changing-skin-medication-hits-the-market</w:t>
      </w:r>
    </w:p>
    <w:p w14:paraId="489E7072" w14:textId="76E13932" w:rsidR="00E92AA9" w:rsidRDefault="21E12F8A" w:rsidP="00E92AA9">
      <w:pPr>
        <w:pStyle w:val="EndnoteText"/>
        <w:numPr>
          <w:ilvl w:val="0"/>
          <w:numId w:val="11"/>
        </w:numPr>
        <w:rPr>
          <w:rFonts w:cs="Arial"/>
        </w:rPr>
      </w:pPr>
      <w:r w:rsidRPr="50BE2C71">
        <w:rPr>
          <w:rFonts w:cs="Arial"/>
        </w:rPr>
        <w:t xml:space="preserve">https://www.linkedin.com/feed/update/urn:li:activity:6459198945200476160/?commentUrn=urn%3Ali%3Acomment%3A%28activity%3A6459198945200476160%2C6459384818596605952%29 </w:t>
      </w:r>
    </w:p>
    <w:p w14:paraId="014C91D8" w14:textId="085541F6" w:rsidR="007F6203" w:rsidRDefault="00C42A52" w:rsidP="007F6203">
      <w:pPr>
        <w:pStyle w:val="EndnoteText"/>
        <w:numPr>
          <w:ilvl w:val="0"/>
          <w:numId w:val="11"/>
        </w:numPr>
        <w:rPr>
          <w:rFonts w:cs="Arial"/>
        </w:rPr>
      </w:pPr>
      <w:hyperlink r:id="rId22">
        <w:r w:rsidR="63E2AA05" w:rsidRPr="50BE2C71">
          <w:rPr>
            <w:rStyle w:val="Hyperlink"/>
            <w:rFonts w:cs="Arial"/>
          </w:rPr>
          <w:t>https://www.medpagetoday.com/meetingcoverage/ats/73016</w:t>
        </w:r>
      </w:hyperlink>
    </w:p>
    <w:p w14:paraId="6B139359" w14:textId="1E48F525" w:rsidR="00DB7AC6" w:rsidRDefault="00653522" w:rsidP="00653522">
      <w:pPr>
        <w:pStyle w:val="EndnoteText"/>
        <w:numPr>
          <w:ilvl w:val="0"/>
          <w:numId w:val="11"/>
        </w:numPr>
        <w:rPr>
          <w:rFonts w:cs="Arial"/>
        </w:rPr>
      </w:pPr>
      <w:proofErr w:type="spellStart"/>
      <w:r w:rsidRPr="00653522">
        <w:rPr>
          <w:rFonts w:cs="Arial"/>
        </w:rPr>
        <w:t>Lucendo</w:t>
      </w:r>
      <w:proofErr w:type="spellEnd"/>
      <w:r w:rsidRPr="00653522">
        <w:rPr>
          <w:rFonts w:cs="Arial"/>
        </w:rPr>
        <w:t xml:space="preserve"> AJ, et al. Guidelines on eosinophilic esophagitis:</w:t>
      </w:r>
      <w:r>
        <w:rPr>
          <w:rFonts w:cs="Arial"/>
        </w:rPr>
        <w:t xml:space="preserve"> </w:t>
      </w:r>
      <w:r w:rsidRPr="00653522">
        <w:rPr>
          <w:rFonts w:cs="Arial"/>
        </w:rPr>
        <w:t>evidence-based statements and recommendations for</w:t>
      </w:r>
      <w:r>
        <w:rPr>
          <w:rFonts w:cs="Arial"/>
        </w:rPr>
        <w:t xml:space="preserve"> </w:t>
      </w:r>
      <w:r w:rsidRPr="00653522">
        <w:rPr>
          <w:rFonts w:cs="Arial"/>
        </w:rPr>
        <w:t>diagnosis and management in children and adults. United</w:t>
      </w:r>
      <w:r>
        <w:rPr>
          <w:rFonts w:cs="Arial"/>
        </w:rPr>
        <w:t xml:space="preserve"> </w:t>
      </w:r>
      <w:r w:rsidRPr="00653522">
        <w:rPr>
          <w:rFonts w:cs="Arial"/>
        </w:rPr>
        <w:t>European Gastroenterol J. 2017;5(3):335-358.</w:t>
      </w:r>
    </w:p>
    <w:p w14:paraId="478C7BCA" w14:textId="1FDDD8EF" w:rsidR="004A4D35" w:rsidRPr="004A4D35" w:rsidRDefault="004A4D35" w:rsidP="004A4D35">
      <w:pPr>
        <w:pStyle w:val="EndnoteText"/>
        <w:numPr>
          <w:ilvl w:val="0"/>
          <w:numId w:val="11"/>
        </w:numPr>
        <w:rPr>
          <w:rFonts w:cs="Arial"/>
        </w:rPr>
      </w:pPr>
      <w:r w:rsidRPr="004A4D35">
        <w:rPr>
          <w:rFonts w:cs="Arial"/>
        </w:rPr>
        <w:t>Wang R, et al. Assessing Adherence and Barriers to Long-Term Elimination Diet Therapy in Adults with Eosinophilic</w:t>
      </w:r>
      <w:r>
        <w:rPr>
          <w:rFonts w:cs="Arial"/>
        </w:rPr>
        <w:t xml:space="preserve"> </w:t>
      </w:r>
      <w:r w:rsidRPr="004A4D35">
        <w:rPr>
          <w:rFonts w:cs="Arial"/>
        </w:rPr>
        <w:t>Esophagitis. Dig Dis Sci. 2018;63(7):1756-1762.</w:t>
      </w:r>
    </w:p>
    <w:p w14:paraId="2B43BE47" w14:textId="77777777" w:rsidR="005F7610" w:rsidRDefault="004A4D35" w:rsidP="005F7610">
      <w:pPr>
        <w:pStyle w:val="EndnoteText"/>
        <w:numPr>
          <w:ilvl w:val="0"/>
          <w:numId w:val="11"/>
        </w:numPr>
        <w:rPr>
          <w:rFonts w:cs="Arial"/>
        </w:rPr>
      </w:pPr>
      <w:proofErr w:type="spellStart"/>
      <w:r w:rsidRPr="004A4D35">
        <w:rPr>
          <w:rFonts w:cs="Arial"/>
        </w:rPr>
        <w:t>Chehade</w:t>
      </w:r>
      <w:proofErr w:type="spellEnd"/>
      <w:r w:rsidRPr="004A4D35">
        <w:rPr>
          <w:rFonts w:cs="Arial"/>
        </w:rPr>
        <w:t xml:space="preserve"> M, et al. Phenotypic Characterization of Eosinophilic</w:t>
      </w:r>
      <w:r>
        <w:rPr>
          <w:rFonts w:cs="Arial"/>
        </w:rPr>
        <w:t xml:space="preserve"> </w:t>
      </w:r>
      <w:r w:rsidRPr="004A4D35">
        <w:rPr>
          <w:rFonts w:cs="Arial"/>
        </w:rPr>
        <w:t>Esophagitis in a Large Multicenter Patient Population from the</w:t>
      </w:r>
      <w:r>
        <w:rPr>
          <w:rFonts w:cs="Arial"/>
        </w:rPr>
        <w:t xml:space="preserve"> </w:t>
      </w:r>
      <w:r w:rsidRPr="004A4D35">
        <w:rPr>
          <w:rFonts w:cs="Arial"/>
        </w:rPr>
        <w:t>Consortium for Food Allergy Research. J Allergy Clin Immunol</w:t>
      </w:r>
      <w:r>
        <w:rPr>
          <w:rFonts w:cs="Arial"/>
        </w:rPr>
        <w:t xml:space="preserve"> </w:t>
      </w:r>
      <w:proofErr w:type="spellStart"/>
      <w:r w:rsidRPr="004A4D35">
        <w:rPr>
          <w:rFonts w:cs="Arial"/>
        </w:rPr>
        <w:t>Pract</w:t>
      </w:r>
      <w:proofErr w:type="spellEnd"/>
      <w:r w:rsidRPr="004A4D35">
        <w:rPr>
          <w:rFonts w:cs="Arial"/>
        </w:rPr>
        <w:t>. 2018;6(5):1534-1544.</w:t>
      </w:r>
    </w:p>
    <w:p w14:paraId="3CE93609" w14:textId="77777777" w:rsidR="005F7610" w:rsidRPr="005F7610" w:rsidRDefault="63E2AA05" w:rsidP="005F7610">
      <w:pPr>
        <w:pStyle w:val="EndnoteText"/>
        <w:numPr>
          <w:ilvl w:val="0"/>
          <w:numId w:val="11"/>
        </w:numPr>
        <w:rPr>
          <w:rStyle w:val="Hyperlink"/>
          <w:rFonts w:cs="Arial"/>
          <w:color w:val="auto"/>
          <w:u w:val="none"/>
        </w:rPr>
      </w:pPr>
      <w:r w:rsidRPr="005F7610">
        <w:rPr>
          <w:rFonts w:cs="Arial"/>
        </w:rPr>
        <w:t xml:space="preserve">“Dupixent® (Dupilumab) Eosinophilic Esophagitis Trial Meets Both Co-Primary Endpoints.” May 22, 2020. Press Release. Accessed at: </w:t>
      </w:r>
      <w:hyperlink r:id="rId23">
        <w:r w:rsidRPr="50BE2C71">
          <w:rPr>
            <w:rStyle w:val="Hyperlink"/>
          </w:rPr>
          <w:t>https://newsroom.regeneron.com/news-releases/news-release-details/dupixentr-dupilumab-eosinophilic-esophagitis-trial-meets-both-co</w:t>
        </w:r>
      </w:hyperlink>
    </w:p>
    <w:p w14:paraId="67D3897B" w14:textId="2D44A135" w:rsidR="00850077" w:rsidRPr="005F7610" w:rsidRDefault="63E2AA05" w:rsidP="005F7610">
      <w:pPr>
        <w:pStyle w:val="EndnoteText"/>
        <w:numPr>
          <w:ilvl w:val="0"/>
          <w:numId w:val="11"/>
        </w:numPr>
        <w:rPr>
          <w:rFonts w:cs="Arial"/>
        </w:rPr>
      </w:pPr>
      <w:r>
        <w:t xml:space="preserve">Hamilton JD, et al. “Dupilumab Normalizes the Eosinophilic Esophagitis Disease Transcriptome in Adult Patients </w:t>
      </w:r>
      <w:proofErr w:type="gramStart"/>
      <w:r>
        <w:t>With</w:t>
      </w:r>
      <w:proofErr w:type="gramEnd"/>
      <w:r>
        <w:t xml:space="preserve"> Eosinophilic Esophagitis.” Presented at Digestive Disease Week 2020. Poster Abstract ID: Mo1228 — 2020.</w:t>
      </w:r>
    </w:p>
    <w:p w14:paraId="26C25617" w14:textId="77777777" w:rsidR="005A1E9D" w:rsidRPr="00483AF3" w:rsidRDefault="005A1E9D">
      <w:pPr>
        <w:pStyle w:val="EndnoteText"/>
        <w:rPr>
          <w:rFonts w:cs="Arial"/>
        </w:rPr>
      </w:pPr>
    </w:p>
    <w:sectPr w:rsidR="005A1E9D" w:rsidRPr="00483AF3" w:rsidSect="00936454">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8ABC9" w14:textId="77777777" w:rsidR="001B30D8" w:rsidRDefault="001B30D8" w:rsidP="00E56F71">
      <w:r>
        <w:separator/>
      </w:r>
    </w:p>
  </w:endnote>
  <w:endnote w:type="continuationSeparator" w:id="0">
    <w:p w14:paraId="22B38C48" w14:textId="77777777" w:rsidR="001B30D8" w:rsidRDefault="001B30D8" w:rsidP="00E56F71">
      <w:r>
        <w:continuationSeparator/>
      </w:r>
    </w:p>
  </w:endnote>
  <w:endnote w:type="continuationNotice" w:id="1">
    <w:p w14:paraId="351F7905" w14:textId="77777777" w:rsidR="001B30D8" w:rsidRDefault="001B30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11056310"/>
      <w:docPartObj>
        <w:docPartGallery w:val="Page Numbers (Bottom of Page)"/>
        <w:docPartUnique/>
      </w:docPartObj>
    </w:sdtPr>
    <w:sdtEndPr>
      <w:rPr>
        <w:rStyle w:val="PageNumber"/>
      </w:rPr>
    </w:sdtEndPr>
    <w:sdtContent>
      <w:p w14:paraId="30FAB4EB" w14:textId="77777777" w:rsidR="004C2912" w:rsidRDefault="004C2912" w:rsidP="007662E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CFB5E82" w14:textId="77777777" w:rsidR="004C2912" w:rsidRDefault="004C2912" w:rsidP="00B60F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F1D67" w14:textId="7AC803EC" w:rsidR="004C2912" w:rsidRDefault="0055217A" w:rsidP="007662ED">
    <w:pPr>
      <w:pStyle w:val="Footer"/>
      <w:framePr w:wrap="none" w:vAnchor="text" w:hAnchor="margin" w:xAlign="right" w:y="1"/>
      <w:rPr>
        <w:rStyle w:val="PageNumber"/>
      </w:rPr>
    </w:pPr>
    <w:r>
      <w:rPr>
        <w:noProof/>
      </w:rPr>
      <mc:AlternateContent>
        <mc:Choice Requires="wps">
          <w:drawing>
            <wp:anchor distT="0" distB="0" distL="114300" distR="114300" simplePos="0" relativeHeight="251658240" behindDoc="0" locked="0" layoutInCell="0" allowOverlap="1" wp14:anchorId="6D34B981" wp14:editId="130761AD">
              <wp:simplePos x="0" y="0"/>
              <wp:positionH relativeFrom="page">
                <wp:posOffset>0</wp:posOffset>
              </wp:positionH>
              <wp:positionV relativeFrom="page">
                <wp:posOffset>9594215</wp:posOffset>
              </wp:positionV>
              <wp:extent cx="7772400" cy="273050"/>
              <wp:effectExtent l="0" t="0" r="0" b="12700"/>
              <wp:wrapNone/>
              <wp:docPr id="1" name="MSIPCMaed349b491413d0d41d2ba2d" descr="{&quot;HashCode&quot;:1633288072,&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40DD77" w14:textId="5FB82B1D" w:rsidR="0055217A" w:rsidRPr="0055217A" w:rsidRDefault="0055217A" w:rsidP="0055217A">
                          <w:pPr>
                            <w:jc w:val="center"/>
                            <w:rPr>
                              <w:rFonts w:ascii="Calibri" w:hAnsi="Calibri" w:cs="Calibri"/>
                              <w:color w:val="898989"/>
                              <w:sz w:val="24"/>
                            </w:rPr>
                          </w:pPr>
                          <w:r w:rsidRPr="0055217A">
                            <w:rPr>
                              <w:rFonts w:ascii="Calibri" w:hAnsi="Calibri" w:cs="Calibri"/>
                              <w:color w:val="898989"/>
                              <w:sz w:val="24"/>
                            </w:rPr>
                            <w:t>Regeneron - Internal Use Only</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D34B981" id="_x0000_t202" coordsize="21600,21600" o:spt="202" path="m,l,21600r21600,l21600,xe">
              <v:stroke joinstyle="miter"/>
              <v:path gradientshapeok="t" o:connecttype="rect"/>
            </v:shapetype>
            <v:shape id="MSIPCMaed349b491413d0d41d2ba2d" o:spid="_x0000_s1026" type="#_x0000_t202" alt="{&quot;HashCode&quot;:1633288072,&quot;Height&quot;:792.0,&quot;Width&quot;:612.0,&quot;Placement&quot;:&quot;Footer&quot;,&quot;Index&quot;:&quot;Primary&quot;,&quot;Section&quot;:1,&quot;Top&quot;:0.0,&quot;Left&quot;:0.0}" style="position:absolute;margin-left:0;margin-top:755.45pt;width:612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UWEw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" o:allowincell="f" filled="f" stroked="f" strokeweight=".5pt">
              <v:textbox inset=",0,,0">
                <w:txbxContent>
                  <w:p w14:paraId="3C40DD77" w14:textId="5FB82B1D" w:rsidR="0055217A" w:rsidRPr="0055217A" w:rsidRDefault="0055217A" w:rsidP="0055217A">
                    <w:pPr>
                      <w:jc w:val="center"/>
                      <w:rPr>
                        <w:rFonts w:ascii="Calibri" w:hAnsi="Calibri" w:cs="Calibri"/>
                        <w:color w:val="898989"/>
                        <w:sz w:val="24"/>
                      </w:rPr>
                    </w:pPr>
                    <w:r w:rsidRPr="0055217A">
                      <w:rPr>
                        <w:rFonts w:ascii="Calibri" w:hAnsi="Calibri" w:cs="Calibri"/>
                        <w:color w:val="898989"/>
                        <w:sz w:val="24"/>
                      </w:rPr>
                      <w:t>Regeneron - Internal Use Only</w:t>
                    </w:r>
                  </w:p>
                </w:txbxContent>
              </v:textbox>
              <w10:wrap anchorx="page" anchory="page"/>
            </v:shape>
          </w:pict>
        </mc:Fallback>
      </mc:AlternateContent>
    </w:r>
    <w:sdt>
      <w:sdtPr>
        <w:rPr>
          <w:rStyle w:val="PageNumber"/>
        </w:rPr>
        <w:id w:val="1410112680"/>
        <w:docPartObj>
          <w:docPartGallery w:val="Page Numbers (Bottom of Page)"/>
          <w:docPartUnique/>
        </w:docPartObj>
      </w:sdtPr>
      <w:sdtEndPr>
        <w:rPr>
          <w:rStyle w:val="PageNumber"/>
        </w:rPr>
      </w:sdtEndPr>
      <w:sdtContent>
        <w:r w:rsidR="004C2912">
          <w:rPr>
            <w:rStyle w:val="PageNumber"/>
          </w:rPr>
          <w:fldChar w:fldCharType="begin"/>
        </w:r>
        <w:r w:rsidR="004C2912">
          <w:rPr>
            <w:rStyle w:val="PageNumber"/>
          </w:rPr>
          <w:instrText xml:space="preserve"> PAGE </w:instrText>
        </w:r>
        <w:r w:rsidR="004C2912">
          <w:rPr>
            <w:rStyle w:val="PageNumber"/>
          </w:rPr>
          <w:fldChar w:fldCharType="separate"/>
        </w:r>
        <w:r w:rsidR="00C10300">
          <w:rPr>
            <w:rStyle w:val="PageNumber"/>
            <w:noProof/>
          </w:rPr>
          <w:t>1</w:t>
        </w:r>
        <w:r w:rsidR="004C2912">
          <w:rPr>
            <w:rStyle w:val="PageNumber"/>
          </w:rPr>
          <w:fldChar w:fldCharType="end"/>
        </w:r>
      </w:sdtContent>
    </w:sdt>
  </w:p>
  <w:p w14:paraId="16D7C85F" w14:textId="77777777" w:rsidR="004C2912" w:rsidRDefault="004C2912" w:rsidP="00B60F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03FD4" w14:textId="77777777" w:rsidR="00281C04" w:rsidRDefault="00281C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00601" w14:textId="77777777" w:rsidR="001B30D8" w:rsidRDefault="001B30D8" w:rsidP="00E56F71">
      <w:r>
        <w:separator/>
      </w:r>
    </w:p>
  </w:footnote>
  <w:footnote w:type="continuationSeparator" w:id="0">
    <w:p w14:paraId="48E8B1DC" w14:textId="77777777" w:rsidR="001B30D8" w:rsidRDefault="001B30D8" w:rsidP="00E56F71">
      <w:r>
        <w:continuationSeparator/>
      </w:r>
    </w:p>
  </w:footnote>
  <w:footnote w:type="continuationNotice" w:id="1">
    <w:p w14:paraId="601DF18B" w14:textId="77777777" w:rsidR="001B30D8" w:rsidRDefault="001B30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4F67" w14:textId="77777777" w:rsidR="00281C04" w:rsidRDefault="00281C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C64D3" w14:textId="77777777" w:rsidR="00281C04" w:rsidRDefault="00281C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68D34" w14:textId="77777777" w:rsidR="00281C04" w:rsidRDefault="00281C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E77"/>
    <w:multiLevelType w:val="hybridMultilevel"/>
    <w:tmpl w:val="59B60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C1545"/>
    <w:multiLevelType w:val="multilevel"/>
    <w:tmpl w:val="597ECE64"/>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18203ADE"/>
    <w:multiLevelType w:val="hybridMultilevel"/>
    <w:tmpl w:val="59B60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1D23D8"/>
    <w:multiLevelType w:val="hybridMultilevel"/>
    <w:tmpl w:val="7F4890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31A5B05"/>
    <w:multiLevelType w:val="hybridMultilevel"/>
    <w:tmpl w:val="59B60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C78D1"/>
    <w:multiLevelType w:val="hybridMultilevel"/>
    <w:tmpl w:val="68ECB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465FCF"/>
    <w:multiLevelType w:val="hybridMultilevel"/>
    <w:tmpl w:val="9454DA90"/>
    <w:lvl w:ilvl="0" w:tplc="485C50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07234B"/>
    <w:multiLevelType w:val="hybridMultilevel"/>
    <w:tmpl w:val="4C64E83C"/>
    <w:lvl w:ilvl="0" w:tplc="85AA3E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A562A"/>
    <w:multiLevelType w:val="hybridMultilevel"/>
    <w:tmpl w:val="C6762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D73A7"/>
    <w:multiLevelType w:val="hybridMultilevel"/>
    <w:tmpl w:val="40C66E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9672B6"/>
    <w:multiLevelType w:val="hybridMultilevel"/>
    <w:tmpl w:val="762AADA0"/>
    <w:lvl w:ilvl="0" w:tplc="7750C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8364FA"/>
    <w:multiLevelType w:val="hybridMultilevel"/>
    <w:tmpl w:val="2CF403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0BE1EB4"/>
    <w:multiLevelType w:val="hybridMultilevel"/>
    <w:tmpl w:val="48821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63718B"/>
    <w:multiLevelType w:val="hybridMultilevel"/>
    <w:tmpl w:val="6076F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7C1A65"/>
    <w:multiLevelType w:val="hybridMultilevel"/>
    <w:tmpl w:val="83A82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4794801">
    <w:abstractNumId w:val="1"/>
  </w:num>
  <w:num w:numId="2" w16cid:durableId="507643657">
    <w:abstractNumId w:val="12"/>
  </w:num>
  <w:num w:numId="3" w16cid:durableId="1434013836">
    <w:abstractNumId w:val="9"/>
  </w:num>
  <w:num w:numId="4" w16cid:durableId="88504693">
    <w:abstractNumId w:val="10"/>
  </w:num>
  <w:num w:numId="5" w16cid:durableId="2035567406">
    <w:abstractNumId w:val="8"/>
  </w:num>
  <w:num w:numId="6" w16cid:durableId="1298799731">
    <w:abstractNumId w:val="7"/>
  </w:num>
  <w:num w:numId="7" w16cid:durableId="1133526666">
    <w:abstractNumId w:val="13"/>
  </w:num>
  <w:num w:numId="8" w16cid:durableId="231811811">
    <w:abstractNumId w:val="14"/>
  </w:num>
  <w:num w:numId="9" w16cid:durableId="581450607">
    <w:abstractNumId w:val="3"/>
  </w:num>
  <w:num w:numId="10" w16cid:durableId="1501265185">
    <w:abstractNumId w:val="6"/>
  </w:num>
  <w:num w:numId="11" w16cid:durableId="611744072">
    <w:abstractNumId w:val="4"/>
  </w:num>
  <w:num w:numId="12" w16cid:durableId="730229704">
    <w:abstractNumId w:val="0"/>
  </w:num>
  <w:num w:numId="13" w16cid:durableId="1318419432">
    <w:abstractNumId w:val="11"/>
  </w:num>
  <w:num w:numId="14" w16cid:durableId="1675910977">
    <w:abstractNumId w:val="5"/>
  </w:num>
  <w:num w:numId="15" w16cid:durableId="17661954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4A4"/>
    <w:rsid w:val="00000F13"/>
    <w:rsid w:val="0000151D"/>
    <w:rsid w:val="00001635"/>
    <w:rsid w:val="00003B96"/>
    <w:rsid w:val="0000466D"/>
    <w:rsid w:val="00006F44"/>
    <w:rsid w:val="00011522"/>
    <w:rsid w:val="0002021D"/>
    <w:rsid w:val="000207E0"/>
    <w:rsid w:val="00022000"/>
    <w:rsid w:val="00022E1D"/>
    <w:rsid w:val="00024355"/>
    <w:rsid w:val="00026C05"/>
    <w:rsid w:val="0002751B"/>
    <w:rsid w:val="00027FB1"/>
    <w:rsid w:val="00030CE0"/>
    <w:rsid w:val="00031333"/>
    <w:rsid w:val="00032ADF"/>
    <w:rsid w:val="000334D9"/>
    <w:rsid w:val="0003371F"/>
    <w:rsid w:val="00034328"/>
    <w:rsid w:val="00035AE2"/>
    <w:rsid w:val="0003784D"/>
    <w:rsid w:val="0004063E"/>
    <w:rsid w:val="00041B27"/>
    <w:rsid w:val="00042D78"/>
    <w:rsid w:val="00043745"/>
    <w:rsid w:val="00051484"/>
    <w:rsid w:val="00053B37"/>
    <w:rsid w:val="00056519"/>
    <w:rsid w:val="0006116B"/>
    <w:rsid w:val="00061BEE"/>
    <w:rsid w:val="00061F80"/>
    <w:rsid w:val="0007045E"/>
    <w:rsid w:val="00074DE8"/>
    <w:rsid w:val="00076E52"/>
    <w:rsid w:val="00081503"/>
    <w:rsid w:val="000817AE"/>
    <w:rsid w:val="000822F5"/>
    <w:rsid w:val="000846F6"/>
    <w:rsid w:val="00084788"/>
    <w:rsid w:val="00084E63"/>
    <w:rsid w:val="00090E40"/>
    <w:rsid w:val="00092D7F"/>
    <w:rsid w:val="000964F6"/>
    <w:rsid w:val="000A099E"/>
    <w:rsid w:val="000A120F"/>
    <w:rsid w:val="000A174E"/>
    <w:rsid w:val="000A1949"/>
    <w:rsid w:val="000A48D6"/>
    <w:rsid w:val="000A4BFF"/>
    <w:rsid w:val="000A6A66"/>
    <w:rsid w:val="000A6E83"/>
    <w:rsid w:val="000B1AFD"/>
    <w:rsid w:val="000B1B5C"/>
    <w:rsid w:val="000B1CE0"/>
    <w:rsid w:val="000B22BB"/>
    <w:rsid w:val="000B300D"/>
    <w:rsid w:val="000B42E6"/>
    <w:rsid w:val="000B5E76"/>
    <w:rsid w:val="000C0916"/>
    <w:rsid w:val="000C0950"/>
    <w:rsid w:val="000C0BF0"/>
    <w:rsid w:val="000C5169"/>
    <w:rsid w:val="000C6131"/>
    <w:rsid w:val="000C6D1C"/>
    <w:rsid w:val="000C7D42"/>
    <w:rsid w:val="000D12E7"/>
    <w:rsid w:val="000D22F0"/>
    <w:rsid w:val="000D2530"/>
    <w:rsid w:val="000D3FF9"/>
    <w:rsid w:val="000D4618"/>
    <w:rsid w:val="000D54B3"/>
    <w:rsid w:val="000D5BA7"/>
    <w:rsid w:val="000D6852"/>
    <w:rsid w:val="000D69CF"/>
    <w:rsid w:val="000E12C6"/>
    <w:rsid w:val="000E15BC"/>
    <w:rsid w:val="000E2A51"/>
    <w:rsid w:val="000E32B8"/>
    <w:rsid w:val="000E4079"/>
    <w:rsid w:val="000E4BDB"/>
    <w:rsid w:val="000F00DC"/>
    <w:rsid w:val="000F00E1"/>
    <w:rsid w:val="000F0803"/>
    <w:rsid w:val="000F2A55"/>
    <w:rsid w:val="000F30EA"/>
    <w:rsid w:val="000F4664"/>
    <w:rsid w:val="000F6562"/>
    <w:rsid w:val="000F7F9B"/>
    <w:rsid w:val="001016F1"/>
    <w:rsid w:val="00101B50"/>
    <w:rsid w:val="00105885"/>
    <w:rsid w:val="00105BBE"/>
    <w:rsid w:val="001069B8"/>
    <w:rsid w:val="00110649"/>
    <w:rsid w:val="00112969"/>
    <w:rsid w:val="00113F7D"/>
    <w:rsid w:val="00116318"/>
    <w:rsid w:val="00116572"/>
    <w:rsid w:val="001203EE"/>
    <w:rsid w:val="0012185C"/>
    <w:rsid w:val="00122A7D"/>
    <w:rsid w:val="00125C84"/>
    <w:rsid w:val="00125DF5"/>
    <w:rsid w:val="00132F32"/>
    <w:rsid w:val="0013330B"/>
    <w:rsid w:val="00140CEC"/>
    <w:rsid w:val="00142413"/>
    <w:rsid w:val="0014264B"/>
    <w:rsid w:val="00143D84"/>
    <w:rsid w:val="00143D89"/>
    <w:rsid w:val="00144F89"/>
    <w:rsid w:val="001463FD"/>
    <w:rsid w:val="001464F7"/>
    <w:rsid w:val="00147A5E"/>
    <w:rsid w:val="00150630"/>
    <w:rsid w:val="00150BD5"/>
    <w:rsid w:val="00151ED6"/>
    <w:rsid w:val="00152F8B"/>
    <w:rsid w:val="00153558"/>
    <w:rsid w:val="00155000"/>
    <w:rsid w:val="001552DD"/>
    <w:rsid w:val="00156140"/>
    <w:rsid w:val="00156148"/>
    <w:rsid w:val="0016318D"/>
    <w:rsid w:val="00163ED7"/>
    <w:rsid w:val="00164D4F"/>
    <w:rsid w:val="0016702C"/>
    <w:rsid w:val="001670DB"/>
    <w:rsid w:val="00170543"/>
    <w:rsid w:val="00171FCA"/>
    <w:rsid w:val="00172EE3"/>
    <w:rsid w:val="00175C43"/>
    <w:rsid w:val="00176D2C"/>
    <w:rsid w:val="00177A94"/>
    <w:rsid w:val="00177EF0"/>
    <w:rsid w:val="001818D5"/>
    <w:rsid w:val="00182223"/>
    <w:rsid w:val="00183E14"/>
    <w:rsid w:val="00184807"/>
    <w:rsid w:val="00184F6F"/>
    <w:rsid w:val="00185305"/>
    <w:rsid w:val="00185B1F"/>
    <w:rsid w:val="00185C9C"/>
    <w:rsid w:val="00186114"/>
    <w:rsid w:val="00186CE8"/>
    <w:rsid w:val="00187179"/>
    <w:rsid w:val="0019087A"/>
    <w:rsid w:val="00190B96"/>
    <w:rsid w:val="0019174C"/>
    <w:rsid w:val="001921C6"/>
    <w:rsid w:val="001937B4"/>
    <w:rsid w:val="00193CD3"/>
    <w:rsid w:val="00193F28"/>
    <w:rsid w:val="0019535B"/>
    <w:rsid w:val="00196435"/>
    <w:rsid w:val="00197F89"/>
    <w:rsid w:val="001A03F3"/>
    <w:rsid w:val="001A0E07"/>
    <w:rsid w:val="001A1B90"/>
    <w:rsid w:val="001A3073"/>
    <w:rsid w:val="001A609F"/>
    <w:rsid w:val="001A6A45"/>
    <w:rsid w:val="001A7765"/>
    <w:rsid w:val="001B03CA"/>
    <w:rsid w:val="001B0CED"/>
    <w:rsid w:val="001B10D2"/>
    <w:rsid w:val="001B29A9"/>
    <w:rsid w:val="001B2C4C"/>
    <w:rsid w:val="001B30D8"/>
    <w:rsid w:val="001B3DA9"/>
    <w:rsid w:val="001B400B"/>
    <w:rsid w:val="001B5410"/>
    <w:rsid w:val="001B5E72"/>
    <w:rsid w:val="001B7399"/>
    <w:rsid w:val="001C0392"/>
    <w:rsid w:val="001C4930"/>
    <w:rsid w:val="001C7893"/>
    <w:rsid w:val="001D097F"/>
    <w:rsid w:val="001D6D56"/>
    <w:rsid w:val="001E22D5"/>
    <w:rsid w:val="001E34C1"/>
    <w:rsid w:val="001E39CD"/>
    <w:rsid w:val="001E4473"/>
    <w:rsid w:val="001F34D2"/>
    <w:rsid w:val="001F36DF"/>
    <w:rsid w:val="00201DA3"/>
    <w:rsid w:val="002057FA"/>
    <w:rsid w:val="00205AC3"/>
    <w:rsid w:val="002074F7"/>
    <w:rsid w:val="00215AA3"/>
    <w:rsid w:val="002170A3"/>
    <w:rsid w:val="00217AEB"/>
    <w:rsid w:val="00221465"/>
    <w:rsid w:val="0022384E"/>
    <w:rsid w:val="00225577"/>
    <w:rsid w:val="00225620"/>
    <w:rsid w:val="0023044A"/>
    <w:rsid w:val="002312B7"/>
    <w:rsid w:val="0023173A"/>
    <w:rsid w:val="00232482"/>
    <w:rsid w:val="0023261F"/>
    <w:rsid w:val="00232A6D"/>
    <w:rsid w:val="00234800"/>
    <w:rsid w:val="002350D0"/>
    <w:rsid w:val="00235DA0"/>
    <w:rsid w:val="0023628D"/>
    <w:rsid w:val="002365EB"/>
    <w:rsid w:val="00237CEF"/>
    <w:rsid w:val="00246B27"/>
    <w:rsid w:val="00247E5A"/>
    <w:rsid w:val="00250207"/>
    <w:rsid w:val="00250B2E"/>
    <w:rsid w:val="00251984"/>
    <w:rsid w:val="002538AE"/>
    <w:rsid w:val="00257CC5"/>
    <w:rsid w:val="002616F1"/>
    <w:rsid w:val="00261D92"/>
    <w:rsid w:val="00263806"/>
    <w:rsid w:val="00264BB6"/>
    <w:rsid w:val="00265487"/>
    <w:rsid w:val="00265512"/>
    <w:rsid w:val="00275354"/>
    <w:rsid w:val="00281C04"/>
    <w:rsid w:val="00281E19"/>
    <w:rsid w:val="00282D50"/>
    <w:rsid w:val="00283FBF"/>
    <w:rsid w:val="0028608A"/>
    <w:rsid w:val="002879E2"/>
    <w:rsid w:val="00290621"/>
    <w:rsid w:val="00292EE8"/>
    <w:rsid w:val="002972F3"/>
    <w:rsid w:val="002A098C"/>
    <w:rsid w:val="002A6E36"/>
    <w:rsid w:val="002A7629"/>
    <w:rsid w:val="002A784E"/>
    <w:rsid w:val="002B061C"/>
    <w:rsid w:val="002B0997"/>
    <w:rsid w:val="002B2F3E"/>
    <w:rsid w:val="002B3DAC"/>
    <w:rsid w:val="002B3EDA"/>
    <w:rsid w:val="002B4037"/>
    <w:rsid w:val="002B418C"/>
    <w:rsid w:val="002B5B31"/>
    <w:rsid w:val="002B664E"/>
    <w:rsid w:val="002B694D"/>
    <w:rsid w:val="002B699B"/>
    <w:rsid w:val="002B7038"/>
    <w:rsid w:val="002B7ABC"/>
    <w:rsid w:val="002C1150"/>
    <w:rsid w:val="002C3B65"/>
    <w:rsid w:val="002C3B8F"/>
    <w:rsid w:val="002C4D8E"/>
    <w:rsid w:val="002C4F77"/>
    <w:rsid w:val="002C61C7"/>
    <w:rsid w:val="002C63CB"/>
    <w:rsid w:val="002C63E8"/>
    <w:rsid w:val="002C64DF"/>
    <w:rsid w:val="002D1894"/>
    <w:rsid w:val="002D1AA4"/>
    <w:rsid w:val="002D21FA"/>
    <w:rsid w:val="002D3733"/>
    <w:rsid w:val="002D37B1"/>
    <w:rsid w:val="002D3C65"/>
    <w:rsid w:val="002D416B"/>
    <w:rsid w:val="002D417D"/>
    <w:rsid w:val="002D6EB0"/>
    <w:rsid w:val="002D796D"/>
    <w:rsid w:val="002D7AC0"/>
    <w:rsid w:val="002E144E"/>
    <w:rsid w:val="002E3ED7"/>
    <w:rsid w:val="002E739E"/>
    <w:rsid w:val="002E75BB"/>
    <w:rsid w:val="002F057F"/>
    <w:rsid w:val="002F05C8"/>
    <w:rsid w:val="002F141E"/>
    <w:rsid w:val="002F290D"/>
    <w:rsid w:val="002F29FA"/>
    <w:rsid w:val="002F308A"/>
    <w:rsid w:val="002F5C61"/>
    <w:rsid w:val="002F7196"/>
    <w:rsid w:val="002F7EE1"/>
    <w:rsid w:val="0030152F"/>
    <w:rsid w:val="0030183F"/>
    <w:rsid w:val="00301844"/>
    <w:rsid w:val="00301D22"/>
    <w:rsid w:val="003055DA"/>
    <w:rsid w:val="00307D8A"/>
    <w:rsid w:val="00307F26"/>
    <w:rsid w:val="0031019D"/>
    <w:rsid w:val="00312596"/>
    <w:rsid w:val="00322F29"/>
    <w:rsid w:val="003251FB"/>
    <w:rsid w:val="0032521F"/>
    <w:rsid w:val="00325AB7"/>
    <w:rsid w:val="003271CA"/>
    <w:rsid w:val="003325D1"/>
    <w:rsid w:val="00334EE3"/>
    <w:rsid w:val="003359B4"/>
    <w:rsid w:val="0033761A"/>
    <w:rsid w:val="00340E03"/>
    <w:rsid w:val="00341F84"/>
    <w:rsid w:val="0034377C"/>
    <w:rsid w:val="00344650"/>
    <w:rsid w:val="00345A2F"/>
    <w:rsid w:val="00346A44"/>
    <w:rsid w:val="00346ACE"/>
    <w:rsid w:val="00346B8D"/>
    <w:rsid w:val="00350BDA"/>
    <w:rsid w:val="0035145B"/>
    <w:rsid w:val="00354326"/>
    <w:rsid w:val="003543C8"/>
    <w:rsid w:val="00356CD0"/>
    <w:rsid w:val="00357221"/>
    <w:rsid w:val="0035749D"/>
    <w:rsid w:val="00360169"/>
    <w:rsid w:val="0036064C"/>
    <w:rsid w:val="003636EA"/>
    <w:rsid w:val="00363BCC"/>
    <w:rsid w:val="00364336"/>
    <w:rsid w:val="003645BD"/>
    <w:rsid w:val="00365215"/>
    <w:rsid w:val="00367244"/>
    <w:rsid w:val="00367A8C"/>
    <w:rsid w:val="00371D93"/>
    <w:rsid w:val="00372FF6"/>
    <w:rsid w:val="00374646"/>
    <w:rsid w:val="003828A1"/>
    <w:rsid w:val="0038418F"/>
    <w:rsid w:val="0038534C"/>
    <w:rsid w:val="00385F76"/>
    <w:rsid w:val="003862B4"/>
    <w:rsid w:val="00386479"/>
    <w:rsid w:val="00386644"/>
    <w:rsid w:val="003879A4"/>
    <w:rsid w:val="00390AFC"/>
    <w:rsid w:val="00392197"/>
    <w:rsid w:val="00393813"/>
    <w:rsid w:val="003944A6"/>
    <w:rsid w:val="003A0189"/>
    <w:rsid w:val="003A0A54"/>
    <w:rsid w:val="003A0D04"/>
    <w:rsid w:val="003A1DE2"/>
    <w:rsid w:val="003A1FF0"/>
    <w:rsid w:val="003A223C"/>
    <w:rsid w:val="003A33CB"/>
    <w:rsid w:val="003A3565"/>
    <w:rsid w:val="003A43A6"/>
    <w:rsid w:val="003A6D50"/>
    <w:rsid w:val="003A73FE"/>
    <w:rsid w:val="003A791A"/>
    <w:rsid w:val="003B0F6C"/>
    <w:rsid w:val="003B1861"/>
    <w:rsid w:val="003B2B10"/>
    <w:rsid w:val="003B2F59"/>
    <w:rsid w:val="003B3D17"/>
    <w:rsid w:val="003C3EDD"/>
    <w:rsid w:val="003C445F"/>
    <w:rsid w:val="003C6C9B"/>
    <w:rsid w:val="003D02AA"/>
    <w:rsid w:val="003D0380"/>
    <w:rsid w:val="003D20FC"/>
    <w:rsid w:val="003D2BC5"/>
    <w:rsid w:val="003D3906"/>
    <w:rsid w:val="003D5A8D"/>
    <w:rsid w:val="003D5E8A"/>
    <w:rsid w:val="003D6A21"/>
    <w:rsid w:val="003D6F1C"/>
    <w:rsid w:val="003E07B3"/>
    <w:rsid w:val="003E2269"/>
    <w:rsid w:val="003E5AC5"/>
    <w:rsid w:val="003E6489"/>
    <w:rsid w:val="003F0B9E"/>
    <w:rsid w:val="003F1DB4"/>
    <w:rsid w:val="003F2716"/>
    <w:rsid w:val="003F3345"/>
    <w:rsid w:val="003F4A4F"/>
    <w:rsid w:val="003F576B"/>
    <w:rsid w:val="003F6172"/>
    <w:rsid w:val="003F7B33"/>
    <w:rsid w:val="00401C35"/>
    <w:rsid w:val="00401D05"/>
    <w:rsid w:val="0040283F"/>
    <w:rsid w:val="00402AFE"/>
    <w:rsid w:val="00402C01"/>
    <w:rsid w:val="00402F50"/>
    <w:rsid w:val="00406D01"/>
    <w:rsid w:val="00407540"/>
    <w:rsid w:val="00410763"/>
    <w:rsid w:val="00411346"/>
    <w:rsid w:val="004126DB"/>
    <w:rsid w:val="00415107"/>
    <w:rsid w:val="00415148"/>
    <w:rsid w:val="004157FC"/>
    <w:rsid w:val="00415891"/>
    <w:rsid w:val="00416FCB"/>
    <w:rsid w:val="00417C70"/>
    <w:rsid w:val="00420C31"/>
    <w:rsid w:val="00425491"/>
    <w:rsid w:val="00425B54"/>
    <w:rsid w:val="00425C99"/>
    <w:rsid w:val="004269D3"/>
    <w:rsid w:val="004277E0"/>
    <w:rsid w:val="00433217"/>
    <w:rsid w:val="004357CF"/>
    <w:rsid w:val="004410F9"/>
    <w:rsid w:val="00441F9B"/>
    <w:rsid w:val="004450FC"/>
    <w:rsid w:val="00452D47"/>
    <w:rsid w:val="004539A0"/>
    <w:rsid w:val="00453AEE"/>
    <w:rsid w:val="00454EAA"/>
    <w:rsid w:val="00455752"/>
    <w:rsid w:val="004575E8"/>
    <w:rsid w:val="004577C2"/>
    <w:rsid w:val="0046131A"/>
    <w:rsid w:val="00462384"/>
    <w:rsid w:val="00462E50"/>
    <w:rsid w:val="00462F69"/>
    <w:rsid w:val="00464A76"/>
    <w:rsid w:val="00466F81"/>
    <w:rsid w:val="0046702C"/>
    <w:rsid w:val="00467DF6"/>
    <w:rsid w:val="00470F2F"/>
    <w:rsid w:val="00470FF3"/>
    <w:rsid w:val="00473362"/>
    <w:rsid w:val="00474D1F"/>
    <w:rsid w:val="00474E6C"/>
    <w:rsid w:val="0048005D"/>
    <w:rsid w:val="00482D82"/>
    <w:rsid w:val="00483AF3"/>
    <w:rsid w:val="00484458"/>
    <w:rsid w:val="0048566C"/>
    <w:rsid w:val="00485A59"/>
    <w:rsid w:val="004871DA"/>
    <w:rsid w:val="004874E2"/>
    <w:rsid w:val="00487ECA"/>
    <w:rsid w:val="00490F66"/>
    <w:rsid w:val="00493A81"/>
    <w:rsid w:val="00493D3E"/>
    <w:rsid w:val="0049747D"/>
    <w:rsid w:val="004A0394"/>
    <w:rsid w:val="004A0548"/>
    <w:rsid w:val="004A08AD"/>
    <w:rsid w:val="004A1C79"/>
    <w:rsid w:val="004A206D"/>
    <w:rsid w:val="004A262B"/>
    <w:rsid w:val="004A4D35"/>
    <w:rsid w:val="004A5F1F"/>
    <w:rsid w:val="004A6088"/>
    <w:rsid w:val="004A6143"/>
    <w:rsid w:val="004B066E"/>
    <w:rsid w:val="004B0671"/>
    <w:rsid w:val="004B4A25"/>
    <w:rsid w:val="004B4A51"/>
    <w:rsid w:val="004B4E57"/>
    <w:rsid w:val="004B69D9"/>
    <w:rsid w:val="004B72C4"/>
    <w:rsid w:val="004B775A"/>
    <w:rsid w:val="004C02FF"/>
    <w:rsid w:val="004C283C"/>
    <w:rsid w:val="004C2912"/>
    <w:rsid w:val="004C3467"/>
    <w:rsid w:val="004C36F7"/>
    <w:rsid w:val="004C4728"/>
    <w:rsid w:val="004C6C16"/>
    <w:rsid w:val="004D06D6"/>
    <w:rsid w:val="004D2168"/>
    <w:rsid w:val="004D2D91"/>
    <w:rsid w:val="004D4DD4"/>
    <w:rsid w:val="004D4F03"/>
    <w:rsid w:val="004D5368"/>
    <w:rsid w:val="004D5C90"/>
    <w:rsid w:val="004E3D23"/>
    <w:rsid w:val="004F2365"/>
    <w:rsid w:val="004F2ACE"/>
    <w:rsid w:val="004F52BD"/>
    <w:rsid w:val="004F6281"/>
    <w:rsid w:val="0050165B"/>
    <w:rsid w:val="005039E1"/>
    <w:rsid w:val="005057AB"/>
    <w:rsid w:val="005074A3"/>
    <w:rsid w:val="00510983"/>
    <w:rsid w:val="00510EF9"/>
    <w:rsid w:val="00512DCA"/>
    <w:rsid w:val="00514656"/>
    <w:rsid w:val="0051603E"/>
    <w:rsid w:val="00517692"/>
    <w:rsid w:val="005205CE"/>
    <w:rsid w:val="00521C70"/>
    <w:rsid w:val="00522948"/>
    <w:rsid w:val="00524A5F"/>
    <w:rsid w:val="005253DD"/>
    <w:rsid w:val="00525937"/>
    <w:rsid w:val="00526647"/>
    <w:rsid w:val="0052706B"/>
    <w:rsid w:val="00527FB2"/>
    <w:rsid w:val="00532C82"/>
    <w:rsid w:val="00532DC7"/>
    <w:rsid w:val="005339B8"/>
    <w:rsid w:val="005366B1"/>
    <w:rsid w:val="00541121"/>
    <w:rsid w:val="0054125E"/>
    <w:rsid w:val="00545998"/>
    <w:rsid w:val="00547735"/>
    <w:rsid w:val="005500CB"/>
    <w:rsid w:val="0055217A"/>
    <w:rsid w:val="0055414B"/>
    <w:rsid w:val="00554AE9"/>
    <w:rsid w:val="005556A4"/>
    <w:rsid w:val="00560412"/>
    <w:rsid w:val="00561D47"/>
    <w:rsid w:val="00563CE4"/>
    <w:rsid w:val="00564C15"/>
    <w:rsid w:val="00564C1D"/>
    <w:rsid w:val="00567D01"/>
    <w:rsid w:val="00574508"/>
    <w:rsid w:val="00574756"/>
    <w:rsid w:val="00575932"/>
    <w:rsid w:val="00580560"/>
    <w:rsid w:val="00581803"/>
    <w:rsid w:val="00584446"/>
    <w:rsid w:val="00584F44"/>
    <w:rsid w:val="005853E8"/>
    <w:rsid w:val="00590458"/>
    <w:rsid w:val="005919AE"/>
    <w:rsid w:val="005929C2"/>
    <w:rsid w:val="00593492"/>
    <w:rsid w:val="00594C82"/>
    <w:rsid w:val="0059695E"/>
    <w:rsid w:val="005978B6"/>
    <w:rsid w:val="005A1086"/>
    <w:rsid w:val="005A1E9D"/>
    <w:rsid w:val="005A2968"/>
    <w:rsid w:val="005A2E67"/>
    <w:rsid w:val="005A38B9"/>
    <w:rsid w:val="005A50B3"/>
    <w:rsid w:val="005A6E68"/>
    <w:rsid w:val="005B0119"/>
    <w:rsid w:val="005B0D85"/>
    <w:rsid w:val="005B1A0A"/>
    <w:rsid w:val="005B2E4A"/>
    <w:rsid w:val="005B59A8"/>
    <w:rsid w:val="005B70E6"/>
    <w:rsid w:val="005B73BE"/>
    <w:rsid w:val="005C241C"/>
    <w:rsid w:val="005C2DC8"/>
    <w:rsid w:val="005C373E"/>
    <w:rsid w:val="005C3F4B"/>
    <w:rsid w:val="005C5408"/>
    <w:rsid w:val="005C744D"/>
    <w:rsid w:val="005C76AD"/>
    <w:rsid w:val="005C7B2E"/>
    <w:rsid w:val="005D0E55"/>
    <w:rsid w:val="005D16A8"/>
    <w:rsid w:val="005D1DA9"/>
    <w:rsid w:val="005D238D"/>
    <w:rsid w:val="005D2F7C"/>
    <w:rsid w:val="005D3877"/>
    <w:rsid w:val="005D42B7"/>
    <w:rsid w:val="005D7A41"/>
    <w:rsid w:val="005D7C60"/>
    <w:rsid w:val="005E2922"/>
    <w:rsid w:val="005E4760"/>
    <w:rsid w:val="005E4837"/>
    <w:rsid w:val="005E4D01"/>
    <w:rsid w:val="005E5BDB"/>
    <w:rsid w:val="005E602C"/>
    <w:rsid w:val="005E70C4"/>
    <w:rsid w:val="005E740F"/>
    <w:rsid w:val="005F0C11"/>
    <w:rsid w:val="005F4481"/>
    <w:rsid w:val="005F5D29"/>
    <w:rsid w:val="005F7610"/>
    <w:rsid w:val="006011FC"/>
    <w:rsid w:val="0060203C"/>
    <w:rsid w:val="00604112"/>
    <w:rsid w:val="0060635E"/>
    <w:rsid w:val="00606B59"/>
    <w:rsid w:val="006123A7"/>
    <w:rsid w:val="00612876"/>
    <w:rsid w:val="00612891"/>
    <w:rsid w:val="006150E5"/>
    <w:rsid w:val="00617863"/>
    <w:rsid w:val="006216F0"/>
    <w:rsid w:val="00621E9D"/>
    <w:rsid w:val="006227FE"/>
    <w:rsid w:val="006273E5"/>
    <w:rsid w:val="00627C2B"/>
    <w:rsid w:val="00631DDC"/>
    <w:rsid w:val="00631E16"/>
    <w:rsid w:val="00632983"/>
    <w:rsid w:val="00634866"/>
    <w:rsid w:val="006354C0"/>
    <w:rsid w:val="00636558"/>
    <w:rsid w:val="0063757B"/>
    <w:rsid w:val="00637EDC"/>
    <w:rsid w:val="00640385"/>
    <w:rsid w:val="00640B5D"/>
    <w:rsid w:val="00642654"/>
    <w:rsid w:val="00642F7E"/>
    <w:rsid w:val="00643A5A"/>
    <w:rsid w:val="00647E1F"/>
    <w:rsid w:val="006530BC"/>
    <w:rsid w:val="00653522"/>
    <w:rsid w:val="00660072"/>
    <w:rsid w:val="00663461"/>
    <w:rsid w:val="006640B5"/>
    <w:rsid w:val="0066471D"/>
    <w:rsid w:val="006659A5"/>
    <w:rsid w:val="00666A28"/>
    <w:rsid w:val="0066745B"/>
    <w:rsid w:val="006722B2"/>
    <w:rsid w:val="0067230F"/>
    <w:rsid w:val="0067258F"/>
    <w:rsid w:val="0067388D"/>
    <w:rsid w:val="006750F0"/>
    <w:rsid w:val="00680ED2"/>
    <w:rsid w:val="00681FE2"/>
    <w:rsid w:val="00681FF5"/>
    <w:rsid w:val="00683CE2"/>
    <w:rsid w:val="00684108"/>
    <w:rsid w:val="0068587E"/>
    <w:rsid w:val="00685E18"/>
    <w:rsid w:val="00686409"/>
    <w:rsid w:val="0068650C"/>
    <w:rsid w:val="00687CC5"/>
    <w:rsid w:val="00690889"/>
    <w:rsid w:val="00691BDF"/>
    <w:rsid w:val="00691E0E"/>
    <w:rsid w:val="006939B6"/>
    <w:rsid w:val="006964CD"/>
    <w:rsid w:val="00697634"/>
    <w:rsid w:val="006A07C1"/>
    <w:rsid w:val="006A2F67"/>
    <w:rsid w:val="006A3760"/>
    <w:rsid w:val="006A3A1E"/>
    <w:rsid w:val="006A5A67"/>
    <w:rsid w:val="006A7B86"/>
    <w:rsid w:val="006B1363"/>
    <w:rsid w:val="006B1473"/>
    <w:rsid w:val="006B2289"/>
    <w:rsid w:val="006B2AFD"/>
    <w:rsid w:val="006B3182"/>
    <w:rsid w:val="006B573F"/>
    <w:rsid w:val="006B6EDC"/>
    <w:rsid w:val="006C01AB"/>
    <w:rsid w:val="006C083C"/>
    <w:rsid w:val="006C1CDF"/>
    <w:rsid w:val="006C22A3"/>
    <w:rsid w:val="006C2906"/>
    <w:rsid w:val="006C578C"/>
    <w:rsid w:val="006C7B8D"/>
    <w:rsid w:val="006D2944"/>
    <w:rsid w:val="006D5E29"/>
    <w:rsid w:val="006D7FAE"/>
    <w:rsid w:val="006E06E9"/>
    <w:rsid w:val="006E1481"/>
    <w:rsid w:val="006E258A"/>
    <w:rsid w:val="006E27D3"/>
    <w:rsid w:val="006E2892"/>
    <w:rsid w:val="006E3515"/>
    <w:rsid w:val="006E5422"/>
    <w:rsid w:val="006E5A0E"/>
    <w:rsid w:val="006E5F18"/>
    <w:rsid w:val="006E611D"/>
    <w:rsid w:val="006E6920"/>
    <w:rsid w:val="006E6F52"/>
    <w:rsid w:val="006E7A21"/>
    <w:rsid w:val="006F059C"/>
    <w:rsid w:val="006F1A38"/>
    <w:rsid w:val="006F20E7"/>
    <w:rsid w:val="006F6F04"/>
    <w:rsid w:val="006F7545"/>
    <w:rsid w:val="0070106C"/>
    <w:rsid w:val="007017E4"/>
    <w:rsid w:val="0070200B"/>
    <w:rsid w:val="00702B7A"/>
    <w:rsid w:val="007061CE"/>
    <w:rsid w:val="007063E4"/>
    <w:rsid w:val="00707119"/>
    <w:rsid w:val="00707DB8"/>
    <w:rsid w:val="007107C7"/>
    <w:rsid w:val="00710C25"/>
    <w:rsid w:val="00711A92"/>
    <w:rsid w:val="00712B64"/>
    <w:rsid w:val="007151AD"/>
    <w:rsid w:val="007241FE"/>
    <w:rsid w:val="0072503F"/>
    <w:rsid w:val="00726224"/>
    <w:rsid w:val="00730066"/>
    <w:rsid w:val="007309D4"/>
    <w:rsid w:val="00730EA8"/>
    <w:rsid w:val="00732116"/>
    <w:rsid w:val="007366EC"/>
    <w:rsid w:val="00736B9D"/>
    <w:rsid w:val="007425B1"/>
    <w:rsid w:val="00742A22"/>
    <w:rsid w:val="007430D1"/>
    <w:rsid w:val="00743782"/>
    <w:rsid w:val="00744A84"/>
    <w:rsid w:val="00744AAB"/>
    <w:rsid w:val="00745438"/>
    <w:rsid w:val="00746811"/>
    <w:rsid w:val="0075032B"/>
    <w:rsid w:val="00750F89"/>
    <w:rsid w:val="00752D9D"/>
    <w:rsid w:val="00753081"/>
    <w:rsid w:val="007566B9"/>
    <w:rsid w:val="007571D0"/>
    <w:rsid w:val="0075738C"/>
    <w:rsid w:val="007620BE"/>
    <w:rsid w:val="00762146"/>
    <w:rsid w:val="00762A04"/>
    <w:rsid w:val="007662ED"/>
    <w:rsid w:val="00767802"/>
    <w:rsid w:val="007679DE"/>
    <w:rsid w:val="00767B0C"/>
    <w:rsid w:val="00767FEB"/>
    <w:rsid w:val="007700E1"/>
    <w:rsid w:val="007723B0"/>
    <w:rsid w:val="00775404"/>
    <w:rsid w:val="00775727"/>
    <w:rsid w:val="00777648"/>
    <w:rsid w:val="00777BB2"/>
    <w:rsid w:val="00781542"/>
    <w:rsid w:val="0078296D"/>
    <w:rsid w:val="00784961"/>
    <w:rsid w:val="00785836"/>
    <w:rsid w:val="00790A8D"/>
    <w:rsid w:val="00794496"/>
    <w:rsid w:val="00794645"/>
    <w:rsid w:val="00794A4B"/>
    <w:rsid w:val="0079517D"/>
    <w:rsid w:val="007968E1"/>
    <w:rsid w:val="00797B6B"/>
    <w:rsid w:val="007A04B3"/>
    <w:rsid w:val="007A167D"/>
    <w:rsid w:val="007A2676"/>
    <w:rsid w:val="007A3D26"/>
    <w:rsid w:val="007A499D"/>
    <w:rsid w:val="007A718C"/>
    <w:rsid w:val="007B0D11"/>
    <w:rsid w:val="007B12CF"/>
    <w:rsid w:val="007B14FB"/>
    <w:rsid w:val="007B2026"/>
    <w:rsid w:val="007B504C"/>
    <w:rsid w:val="007B7467"/>
    <w:rsid w:val="007B76D8"/>
    <w:rsid w:val="007C37CC"/>
    <w:rsid w:val="007C431F"/>
    <w:rsid w:val="007C46AC"/>
    <w:rsid w:val="007C560A"/>
    <w:rsid w:val="007C56C3"/>
    <w:rsid w:val="007C6047"/>
    <w:rsid w:val="007D2039"/>
    <w:rsid w:val="007D2791"/>
    <w:rsid w:val="007D27FC"/>
    <w:rsid w:val="007D34CB"/>
    <w:rsid w:val="007D70F2"/>
    <w:rsid w:val="007D7BDE"/>
    <w:rsid w:val="007E0C53"/>
    <w:rsid w:val="007E1C00"/>
    <w:rsid w:val="007E3F5C"/>
    <w:rsid w:val="007E3FEF"/>
    <w:rsid w:val="007E403E"/>
    <w:rsid w:val="007E4CBA"/>
    <w:rsid w:val="007E4FB1"/>
    <w:rsid w:val="007E5619"/>
    <w:rsid w:val="007E747C"/>
    <w:rsid w:val="007E75D1"/>
    <w:rsid w:val="007F2BFA"/>
    <w:rsid w:val="007F5609"/>
    <w:rsid w:val="007F5B86"/>
    <w:rsid w:val="007F6203"/>
    <w:rsid w:val="007F7E73"/>
    <w:rsid w:val="0080389F"/>
    <w:rsid w:val="00804E45"/>
    <w:rsid w:val="00805B0C"/>
    <w:rsid w:val="00805EFC"/>
    <w:rsid w:val="00807FDC"/>
    <w:rsid w:val="00810565"/>
    <w:rsid w:val="00812389"/>
    <w:rsid w:val="008125AC"/>
    <w:rsid w:val="0081320B"/>
    <w:rsid w:val="00815023"/>
    <w:rsid w:val="0081523C"/>
    <w:rsid w:val="008154B3"/>
    <w:rsid w:val="00815955"/>
    <w:rsid w:val="00817802"/>
    <w:rsid w:val="00820C6A"/>
    <w:rsid w:val="008240DE"/>
    <w:rsid w:val="00825FFE"/>
    <w:rsid w:val="00827137"/>
    <w:rsid w:val="00830F4E"/>
    <w:rsid w:val="00831C2D"/>
    <w:rsid w:val="00834251"/>
    <w:rsid w:val="00835200"/>
    <w:rsid w:val="008357FD"/>
    <w:rsid w:val="008367E2"/>
    <w:rsid w:val="00837FAE"/>
    <w:rsid w:val="00840B2F"/>
    <w:rsid w:val="00841B5A"/>
    <w:rsid w:val="008422F2"/>
    <w:rsid w:val="00842C01"/>
    <w:rsid w:val="00843FFA"/>
    <w:rsid w:val="00844D94"/>
    <w:rsid w:val="00850077"/>
    <w:rsid w:val="00850519"/>
    <w:rsid w:val="00850904"/>
    <w:rsid w:val="00851B39"/>
    <w:rsid w:val="00853A05"/>
    <w:rsid w:val="00854AD7"/>
    <w:rsid w:val="00855557"/>
    <w:rsid w:val="00856047"/>
    <w:rsid w:val="00857FD9"/>
    <w:rsid w:val="00860119"/>
    <w:rsid w:val="00860B2B"/>
    <w:rsid w:val="00862F3E"/>
    <w:rsid w:val="00866C4F"/>
    <w:rsid w:val="00867184"/>
    <w:rsid w:val="00870788"/>
    <w:rsid w:val="008713EB"/>
    <w:rsid w:val="00871D89"/>
    <w:rsid w:val="00873EC9"/>
    <w:rsid w:val="00875E56"/>
    <w:rsid w:val="00876943"/>
    <w:rsid w:val="008819F7"/>
    <w:rsid w:val="00882BAE"/>
    <w:rsid w:val="00883F7B"/>
    <w:rsid w:val="008858D2"/>
    <w:rsid w:val="0088704A"/>
    <w:rsid w:val="00891555"/>
    <w:rsid w:val="00891617"/>
    <w:rsid w:val="0089572B"/>
    <w:rsid w:val="00897CA3"/>
    <w:rsid w:val="00897D9E"/>
    <w:rsid w:val="008A000C"/>
    <w:rsid w:val="008A05C9"/>
    <w:rsid w:val="008A278B"/>
    <w:rsid w:val="008A3A57"/>
    <w:rsid w:val="008A3EC0"/>
    <w:rsid w:val="008A4ABE"/>
    <w:rsid w:val="008A5027"/>
    <w:rsid w:val="008A6A55"/>
    <w:rsid w:val="008A7CFD"/>
    <w:rsid w:val="008A7D6D"/>
    <w:rsid w:val="008B0652"/>
    <w:rsid w:val="008B0D85"/>
    <w:rsid w:val="008B3A95"/>
    <w:rsid w:val="008B3DC5"/>
    <w:rsid w:val="008B5267"/>
    <w:rsid w:val="008B622C"/>
    <w:rsid w:val="008B6F65"/>
    <w:rsid w:val="008C0749"/>
    <w:rsid w:val="008C256A"/>
    <w:rsid w:val="008C54C0"/>
    <w:rsid w:val="008C6CD9"/>
    <w:rsid w:val="008D4B5A"/>
    <w:rsid w:val="008D54A0"/>
    <w:rsid w:val="008D579C"/>
    <w:rsid w:val="008D7561"/>
    <w:rsid w:val="008E46D5"/>
    <w:rsid w:val="008E4CC3"/>
    <w:rsid w:val="008F1545"/>
    <w:rsid w:val="008F2945"/>
    <w:rsid w:val="008F35B2"/>
    <w:rsid w:val="008F3D7C"/>
    <w:rsid w:val="008F457D"/>
    <w:rsid w:val="008F5F8E"/>
    <w:rsid w:val="008F7612"/>
    <w:rsid w:val="00900669"/>
    <w:rsid w:val="00902D3B"/>
    <w:rsid w:val="009033CF"/>
    <w:rsid w:val="00904A09"/>
    <w:rsid w:val="0090593D"/>
    <w:rsid w:val="00907685"/>
    <w:rsid w:val="00911482"/>
    <w:rsid w:val="00911AFE"/>
    <w:rsid w:val="009144F0"/>
    <w:rsid w:val="009145D3"/>
    <w:rsid w:val="0091463C"/>
    <w:rsid w:val="00914660"/>
    <w:rsid w:val="00915062"/>
    <w:rsid w:val="00915F1F"/>
    <w:rsid w:val="0092062A"/>
    <w:rsid w:val="00921111"/>
    <w:rsid w:val="00921222"/>
    <w:rsid w:val="00921CD1"/>
    <w:rsid w:val="00922499"/>
    <w:rsid w:val="009224B0"/>
    <w:rsid w:val="00922B4D"/>
    <w:rsid w:val="00925C35"/>
    <w:rsid w:val="00926084"/>
    <w:rsid w:val="009268D7"/>
    <w:rsid w:val="00927671"/>
    <w:rsid w:val="00933801"/>
    <w:rsid w:val="00933877"/>
    <w:rsid w:val="0093387C"/>
    <w:rsid w:val="00933A21"/>
    <w:rsid w:val="00934E74"/>
    <w:rsid w:val="00934E99"/>
    <w:rsid w:val="00936454"/>
    <w:rsid w:val="00937F24"/>
    <w:rsid w:val="00940C91"/>
    <w:rsid w:val="00941099"/>
    <w:rsid w:val="0094187E"/>
    <w:rsid w:val="00943BC7"/>
    <w:rsid w:val="00946D96"/>
    <w:rsid w:val="009472A2"/>
    <w:rsid w:val="009527C9"/>
    <w:rsid w:val="00955332"/>
    <w:rsid w:val="00955924"/>
    <w:rsid w:val="009570DF"/>
    <w:rsid w:val="00957627"/>
    <w:rsid w:val="0095771A"/>
    <w:rsid w:val="009606F8"/>
    <w:rsid w:val="00962075"/>
    <w:rsid w:val="00964E67"/>
    <w:rsid w:val="00966D28"/>
    <w:rsid w:val="00967155"/>
    <w:rsid w:val="009714B5"/>
    <w:rsid w:val="0097161A"/>
    <w:rsid w:val="009725E7"/>
    <w:rsid w:val="00973F84"/>
    <w:rsid w:val="00974D1C"/>
    <w:rsid w:val="00975372"/>
    <w:rsid w:val="00975FD5"/>
    <w:rsid w:val="00977972"/>
    <w:rsid w:val="00977A0F"/>
    <w:rsid w:val="00980B74"/>
    <w:rsid w:val="00981700"/>
    <w:rsid w:val="00984654"/>
    <w:rsid w:val="00984751"/>
    <w:rsid w:val="00984FEA"/>
    <w:rsid w:val="00986423"/>
    <w:rsid w:val="00986D35"/>
    <w:rsid w:val="00986DD8"/>
    <w:rsid w:val="009903D6"/>
    <w:rsid w:val="00991017"/>
    <w:rsid w:val="0099456B"/>
    <w:rsid w:val="009949B6"/>
    <w:rsid w:val="009949E6"/>
    <w:rsid w:val="00996ECF"/>
    <w:rsid w:val="00997440"/>
    <w:rsid w:val="009977C3"/>
    <w:rsid w:val="00997AA3"/>
    <w:rsid w:val="00997D48"/>
    <w:rsid w:val="00997D65"/>
    <w:rsid w:val="009A14D3"/>
    <w:rsid w:val="009A15E0"/>
    <w:rsid w:val="009A2781"/>
    <w:rsid w:val="009A2790"/>
    <w:rsid w:val="009A2D72"/>
    <w:rsid w:val="009A2E84"/>
    <w:rsid w:val="009A4E68"/>
    <w:rsid w:val="009A7B20"/>
    <w:rsid w:val="009B140E"/>
    <w:rsid w:val="009B1E91"/>
    <w:rsid w:val="009B36B4"/>
    <w:rsid w:val="009B3B4D"/>
    <w:rsid w:val="009B4107"/>
    <w:rsid w:val="009B44C5"/>
    <w:rsid w:val="009B59E1"/>
    <w:rsid w:val="009B5B48"/>
    <w:rsid w:val="009B5FDE"/>
    <w:rsid w:val="009B6CAB"/>
    <w:rsid w:val="009C0566"/>
    <w:rsid w:val="009C1934"/>
    <w:rsid w:val="009C66B5"/>
    <w:rsid w:val="009D138B"/>
    <w:rsid w:val="009D2775"/>
    <w:rsid w:val="009D2BFB"/>
    <w:rsid w:val="009D72EC"/>
    <w:rsid w:val="009E0D60"/>
    <w:rsid w:val="009E1A12"/>
    <w:rsid w:val="009E3557"/>
    <w:rsid w:val="009E355E"/>
    <w:rsid w:val="009E5AC2"/>
    <w:rsid w:val="009E60A9"/>
    <w:rsid w:val="009E752E"/>
    <w:rsid w:val="009F1F26"/>
    <w:rsid w:val="009F35D9"/>
    <w:rsid w:val="009F4407"/>
    <w:rsid w:val="009F4430"/>
    <w:rsid w:val="009F5D8F"/>
    <w:rsid w:val="009F6B74"/>
    <w:rsid w:val="009F7DD8"/>
    <w:rsid w:val="00A01077"/>
    <w:rsid w:val="00A01F89"/>
    <w:rsid w:val="00A03E5D"/>
    <w:rsid w:val="00A06504"/>
    <w:rsid w:val="00A07504"/>
    <w:rsid w:val="00A10524"/>
    <w:rsid w:val="00A10FD1"/>
    <w:rsid w:val="00A12A17"/>
    <w:rsid w:val="00A12B2B"/>
    <w:rsid w:val="00A147E5"/>
    <w:rsid w:val="00A1590F"/>
    <w:rsid w:val="00A161ED"/>
    <w:rsid w:val="00A1637C"/>
    <w:rsid w:val="00A20A3B"/>
    <w:rsid w:val="00A21AEA"/>
    <w:rsid w:val="00A2280C"/>
    <w:rsid w:val="00A23729"/>
    <w:rsid w:val="00A23A0A"/>
    <w:rsid w:val="00A25384"/>
    <w:rsid w:val="00A25957"/>
    <w:rsid w:val="00A26E6D"/>
    <w:rsid w:val="00A31A7F"/>
    <w:rsid w:val="00A333AE"/>
    <w:rsid w:val="00A33668"/>
    <w:rsid w:val="00A33A66"/>
    <w:rsid w:val="00A35CBD"/>
    <w:rsid w:val="00A40056"/>
    <w:rsid w:val="00A40291"/>
    <w:rsid w:val="00A41063"/>
    <w:rsid w:val="00A41C7D"/>
    <w:rsid w:val="00A41E2B"/>
    <w:rsid w:val="00A43C35"/>
    <w:rsid w:val="00A44A56"/>
    <w:rsid w:val="00A4550A"/>
    <w:rsid w:val="00A46141"/>
    <w:rsid w:val="00A50770"/>
    <w:rsid w:val="00A50BB9"/>
    <w:rsid w:val="00A526C7"/>
    <w:rsid w:val="00A5457F"/>
    <w:rsid w:val="00A54A05"/>
    <w:rsid w:val="00A55047"/>
    <w:rsid w:val="00A56D1F"/>
    <w:rsid w:val="00A56E03"/>
    <w:rsid w:val="00A571EA"/>
    <w:rsid w:val="00A6106C"/>
    <w:rsid w:val="00A62636"/>
    <w:rsid w:val="00A66307"/>
    <w:rsid w:val="00A66D53"/>
    <w:rsid w:val="00A66F66"/>
    <w:rsid w:val="00A66FB9"/>
    <w:rsid w:val="00A7207F"/>
    <w:rsid w:val="00A72CBC"/>
    <w:rsid w:val="00A7463F"/>
    <w:rsid w:val="00A747E5"/>
    <w:rsid w:val="00A834BB"/>
    <w:rsid w:val="00A85C2C"/>
    <w:rsid w:val="00A87166"/>
    <w:rsid w:val="00A8779B"/>
    <w:rsid w:val="00A87A7C"/>
    <w:rsid w:val="00A87C25"/>
    <w:rsid w:val="00A90309"/>
    <w:rsid w:val="00A906FA"/>
    <w:rsid w:val="00A90EC0"/>
    <w:rsid w:val="00A92265"/>
    <w:rsid w:val="00A932F2"/>
    <w:rsid w:val="00A95168"/>
    <w:rsid w:val="00A9792B"/>
    <w:rsid w:val="00AA0206"/>
    <w:rsid w:val="00AA0C73"/>
    <w:rsid w:val="00AA1A09"/>
    <w:rsid w:val="00AA1BC4"/>
    <w:rsid w:val="00AA2D61"/>
    <w:rsid w:val="00AA2EBB"/>
    <w:rsid w:val="00AA2FDB"/>
    <w:rsid w:val="00AA367B"/>
    <w:rsid w:val="00AA567F"/>
    <w:rsid w:val="00AA59CC"/>
    <w:rsid w:val="00AA61D8"/>
    <w:rsid w:val="00AA6887"/>
    <w:rsid w:val="00AB3A2A"/>
    <w:rsid w:val="00AB4A7B"/>
    <w:rsid w:val="00AB4BF8"/>
    <w:rsid w:val="00AB4E97"/>
    <w:rsid w:val="00AB6CE8"/>
    <w:rsid w:val="00AB7C93"/>
    <w:rsid w:val="00AC0408"/>
    <w:rsid w:val="00AC0C91"/>
    <w:rsid w:val="00AC1F85"/>
    <w:rsid w:val="00AC2F5D"/>
    <w:rsid w:val="00AC3E2D"/>
    <w:rsid w:val="00AC4261"/>
    <w:rsid w:val="00AC49A5"/>
    <w:rsid w:val="00AC622C"/>
    <w:rsid w:val="00AC6509"/>
    <w:rsid w:val="00AD33ED"/>
    <w:rsid w:val="00AD3BD0"/>
    <w:rsid w:val="00AD5098"/>
    <w:rsid w:val="00AD5D6F"/>
    <w:rsid w:val="00AE13E5"/>
    <w:rsid w:val="00AE15B2"/>
    <w:rsid w:val="00AE39EB"/>
    <w:rsid w:val="00AE4728"/>
    <w:rsid w:val="00AE4C0D"/>
    <w:rsid w:val="00AE560C"/>
    <w:rsid w:val="00AE56CE"/>
    <w:rsid w:val="00AE7CC4"/>
    <w:rsid w:val="00AF04EA"/>
    <w:rsid w:val="00AF059E"/>
    <w:rsid w:val="00AF09F1"/>
    <w:rsid w:val="00AF0CA0"/>
    <w:rsid w:val="00AF0EF6"/>
    <w:rsid w:val="00AF294E"/>
    <w:rsid w:val="00AF5752"/>
    <w:rsid w:val="00AF66A6"/>
    <w:rsid w:val="00AF6E8D"/>
    <w:rsid w:val="00B00D7E"/>
    <w:rsid w:val="00B00FFA"/>
    <w:rsid w:val="00B0164F"/>
    <w:rsid w:val="00B03D12"/>
    <w:rsid w:val="00B10732"/>
    <w:rsid w:val="00B10DDA"/>
    <w:rsid w:val="00B12DCF"/>
    <w:rsid w:val="00B1417C"/>
    <w:rsid w:val="00B14E03"/>
    <w:rsid w:val="00B16739"/>
    <w:rsid w:val="00B218F3"/>
    <w:rsid w:val="00B227D5"/>
    <w:rsid w:val="00B24130"/>
    <w:rsid w:val="00B24C94"/>
    <w:rsid w:val="00B27030"/>
    <w:rsid w:val="00B27A58"/>
    <w:rsid w:val="00B3044D"/>
    <w:rsid w:val="00B31F5F"/>
    <w:rsid w:val="00B32CEF"/>
    <w:rsid w:val="00B33821"/>
    <w:rsid w:val="00B33F3A"/>
    <w:rsid w:val="00B35E42"/>
    <w:rsid w:val="00B36650"/>
    <w:rsid w:val="00B36F55"/>
    <w:rsid w:val="00B403A1"/>
    <w:rsid w:val="00B40BDE"/>
    <w:rsid w:val="00B41088"/>
    <w:rsid w:val="00B421C9"/>
    <w:rsid w:val="00B44CCB"/>
    <w:rsid w:val="00B450C5"/>
    <w:rsid w:val="00B45864"/>
    <w:rsid w:val="00B45BE6"/>
    <w:rsid w:val="00B45F4F"/>
    <w:rsid w:val="00B46958"/>
    <w:rsid w:val="00B50A46"/>
    <w:rsid w:val="00B52539"/>
    <w:rsid w:val="00B52796"/>
    <w:rsid w:val="00B527F1"/>
    <w:rsid w:val="00B575B2"/>
    <w:rsid w:val="00B57720"/>
    <w:rsid w:val="00B60F30"/>
    <w:rsid w:val="00B61303"/>
    <w:rsid w:val="00B6264B"/>
    <w:rsid w:val="00B6344D"/>
    <w:rsid w:val="00B6458C"/>
    <w:rsid w:val="00B64E65"/>
    <w:rsid w:val="00B651DA"/>
    <w:rsid w:val="00B67AEF"/>
    <w:rsid w:val="00B73A67"/>
    <w:rsid w:val="00B75D8C"/>
    <w:rsid w:val="00B803BC"/>
    <w:rsid w:val="00B826E1"/>
    <w:rsid w:val="00B8328B"/>
    <w:rsid w:val="00B8363C"/>
    <w:rsid w:val="00B859EE"/>
    <w:rsid w:val="00B85B62"/>
    <w:rsid w:val="00B86035"/>
    <w:rsid w:val="00B86FC9"/>
    <w:rsid w:val="00B8760E"/>
    <w:rsid w:val="00B9014A"/>
    <w:rsid w:val="00B92A96"/>
    <w:rsid w:val="00B937F8"/>
    <w:rsid w:val="00B9501F"/>
    <w:rsid w:val="00B9612E"/>
    <w:rsid w:val="00BA1A8A"/>
    <w:rsid w:val="00BA1FFA"/>
    <w:rsid w:val="00BA266F"/>
    <w:rsid w:val="00BA3907"/>
    <w:rsid w:val="00BA391D"/>
    <w:rsid w:val="00BA48CE"/>
    <w:rsid w:val="00BA4AC2"/>
    <w:rsid w:val="00BA5B8A"/>
    <w:rsid w:val="00BA7EEE"/>
    <w:rsid w:val="00BB2AE9"/>
    <w:rsid w:val="00BB393E"/>
    <w:rsid w:val="00BB4F4D"/>
    <w:rsid w:val="00BB7424"/>
    <w:rsid w:val="00BC2580"/>
    <w:rsid w:val="00BC4216"/>
    <w:rsid w:val="00BC480B"/>
    <w:rsid w:val="00BC4890"/>
    <w:rsid w:val="00BC4EBF"/>
    <w:rsid w:val="00BC6C2C"/>
    <w:rsid w:val="00BD24E7"/>
    <w:rsid w:val="00BD2E1B"/>
    <w:rsid w:val="00BD4353"/>
    <w:rsid w:val="00BD4DC1"/>
    <w:rsid w:val="00BD597C"/>
    <w:rsid w:val="00BD5EE7"/>
    <w:rsid w:val="00BE0289"/>
    <w:rsid w:val="00BE21BF"/>
    <w:rsid w:val="00BE4578"/>
    <w:rsid w:val="00BE4723"/>
    <w:rsid w:val="00BE4B09"/>
    <w:rsid w:val="00BE6406"/>
    <w:rsid w:val="00BE7F2C"/>
    <w:rsid w:val="00BF2320"/>
    <w:rsid w:val="00BF24AA"/>
    <w:rsid w:val="00BF335B"/>
    <w:rsid w:val="00BF4821"/>
    <w:rsid w:val="00BF5BA3"/>
    <w:rsid w:val="00BF6204"/>
    <w:rsid w:val="00C008E8"/>
    <w:rsid w:val="00C02505"/>
    <w:rsid w:val="00C02802"/>
    <w:rsid w:val="00C1027B"/>
    <w:rsid w:val="00C10300"/>
    <w:rsid w:val="00C10301"/>
    <w:rsid w:val="00C113FC"/>
    <w:rsid w:val="00C124C9"/>
    <w:rsid w:val="00C127C0"/>
    <w:rsid w:val="00C12D36"/>
    <w:rsid w:val="00C138DD"/>
    <w:rsid w:val="00C1538D"/>
    <w:rsid w:val="00C15681"/>
    <w:rsid w:val="00C15F04"/>
    <w:rsid w:val="00C16C17"/>
    <w:rsid w:val="00C17F42"/>
    <w:rsid w:val="00C212B4"/>
    <w:rsid w:val="00C23700"/>
    <w:rsid w:val="00C27465"/>
    <w:rsid w:val="00C2762D"/>
    <w:rsid w:val="00C27F69"/>
    <w:rsid w:val="00C3171D"/>
    <w:rsid w:val="00C330AA"/>
    <w:rsid w:val="00C34BBE"/>
    <w:rsid w:val="00C3681C"/>
    <w:rsid w:val="00C374E2"/>
    <w:rsid w:val="00C41956"/>
    <w:rsid w:val="00C42A52"/>
    <w:rsid w:val="00C43650"/>
    <w:rsid w:val="00C436D0"/>
    <w:rsid w:val="00C447DD"/>
    <w:rsid w:val="00C45BC4"/>
    <w:rsid w:val="00C47A4D"/>
    <w:rsid w:val="00C501F9"/>
    <w:rsid w:val="00C50424"/>
    <w:rsid w:val="00C522E5"/>
    <w:rsid w:val="00C53C07"/>
    <w:rsid w:val="00C55F28"/>
    <w:rsid w:val="00C55F9A"/>
    <w:rsid w:val="00C56E8A"/>
    <w:rsid w:val="00C57575"/>
    <w:rsid w:val="00C6010B"/>
    <w:rsid w:val="00C603CC"/>
    <w:rsid w:val="00C60AF7"/>
    <w:rsid w:val="00C62CFD"/>
    <w:rsid w:val="00C64709"/>
    <w:rsid w:val="00C665C7"/>
    <w:rsid w:val="00C6710D"/>
    <w:rsid w:val="00C70108"/>
    <w:rsid w:val="00C70600"/>
    <w:rsid w:val="00C70F80"/>
    <w:rsid w:val="00C71F69"/>
    <w:rsid w:val="00C729EB"/>
    <w:rsid w:val="00C72FF2"/>
    <w:rsid w:val="00C735AD"/>
    <w:rsid w:val="00C74400"/>
    <w:rsid w:val="00C80599"/>
    <w:rsid w:val="00C82960"/>
    <w:rsid w:val="00C82A1C"/>
    <w:rsid w:val="00C85C40"/>
    <w:rsid w:val="00C86B9D"/>
    <w:rsid w:val="00C9076D"/>
    <w:rsid w:val="00C924EC"/>
    <w:rsid w:val="00C92B4C"/>
    <w:rsid w:val="00C93390"/>
    <w:rsid w:val="00C941CC"/>
    <w:rsid w:val="00C95377"/>
    <w:rsid w:val="00C960C8"/>
    <w:rsid w:val="00C96515"/>
    <w:rsid w:val="00C972D7"/>
    <w:rsid w:val="00CA3678"/>
    <w:rsid w:val="00CA3DC6"/>
    <w:rsid w:val="00CA460A"/>
    <w:rsid w:val="00CA47A9"/>
    <w:rsid w:val="00CA5A05"/>
    <w:rsid w:val="00CA6E56"/>
    <w:rsid w:val="00CA7EFF"/>
    <w:rsid w:val="00CC1EC7"/>
    <w:rsid w:val="00CC281F"/>
    <w:rsid w:val="00CC3EE6"/>
    <w:rsid w:val="00CC5548"/>
    <w:rsid w:val="00CC78D7"/>
    <w:rsid w:val="00CC7AC4"/>
    <w:rsid w:val="00CD2DC7"/>
    <w:rsid w:val="00CD389C"/>
    <w:rsid w:val="00CD4CAC"/>
    <w:rsid w:val="00CD4D03"/>
    <w:rsid w:val="00CD4FBA"/>
    <w:rsid w:val="00CD5656"/>
    <w:rsid w:val="00CD7341"/>
    <w:rsid w:val="00CE1947"/>
    <w:rsid w:val="00CE2F68"/>
    <w:rsid w:val="00CE440B"/>
    <w:rsid w:val="00CE5311"/>
    <w:rsid w:val="00CE5B05"/>
    <w:rsid w:val="00CE7536"/>
    <w:rsid w:val="00CE766B"/>
    <w:rsid w:val="00CF08AB"/>
    <w:rsid w:val="00CF1F5A"/>
    <w:rsid w:val="00CF3792"/>
    <w:rsid w:val="00CF3C63"/>
    <w:rsid w:val="00CF7262"/>
    <w:rsid w:val="00D02EDF"/>
    <w:rsid w:val="00D03E76"/>
    <w:rsid w:val="00D03F2D"/>
    <w:rsid w:val="00D046D3"/>
    <w:rsid w:val="00D047FA"/>
    <w:rsid w:val="00D05428"/>
    <w:rsid w:val="00D06B5F"/>
    <w:rsid w:val="00D07F19"/>
    <w:rsid w:val="00D108DD"/>
    <w:rsid w:val="00D10C2A"/>
    <w:rsid w:val="00D10DA7"/>
    <w:rsid w:val="00D10F92"/>
    <w:rsid w:val="00D1138C"/>
    <w:rsid w:val="00D12126"/>
    <w:rsid w:val="00D13293"/>
    <w:rsid w:val="00D136CD"/>
    <w:rsid w:val="00D138F2"/>
    <w:rsid w:val="00D14715"/>
    <w:rsid w:val="00D1545E"/>
    <w:rsid w:val="00D1660A"/>
    <w:rsid w:val="00D16E6F"/>
    <w:rsid w:val="00D170B7"/>
    <w:rsid w:val="00D2038B"/>
    <w:rsid w:val="00D22167"/>
    <w:rsid w:val="00D2257F"/>
    <w:rsid w:val="00D23A72"/>
    <w:rsid w:val="00D26FCB"/>
    <w:rsid w:val="00D302B4"/>
    <w:rsid w:val="00D309F3"/>
    <w:rsid w:val="00D33266"/>
    <w:rsid w:val="00D405FB"/>
    <w:rsid w:val="00D42AF2"/>
    <w:rsid w:val="00D434F3"/>
    <w:rsid w:val="00D43614"/>
    <w:rsid w:val="00D44AFF"/>
    <w:rsid w:val="00D45216"/>
    <w:rsid w:val="00D4682A"/>
    <w:rsid w:val="00D50448"/>
    <w:rsid w:val="00D514A5"/>
    <w:rsid w:val="00D517EB"/>
    <w:rsid w:val="00D51FCC"/>
    <w:rsid w:val="00D52F0E"/>
    <w:rsid w:val="00D530C3"/>
    <w:rsid w:val="00D5418A"/>
    <w:rsid w:val="00D54E76"/>
    <w:rsid w:val="00D55343"/>
    <w:rsid w:val="00D55E44"/>
    <w:rsid w:val="00D56F0A"/>
    <w:rsid w:val="00D57E81"/>
    <w:rsid w:val="00D60E83"/>
    <w:rsid w:val="00D61948"/>
    <w:rsid w:val="00D62345"/>
    <w:rsid w:val="00D638B6"/>
    <w:rsid w:val="00D66815"/>
    <w:rsid w:val="00D66DC1"/>
    <w:rsid w:val="00D7002B"/>
    <w:rsid w:val="00D73FC2"/>
    <w:rsid w:val="00D740C8"/>
    <w:rsid w:val="00D768B7"/>
    <w:rsid w:val="00D778A1"/>
    <w:rsid w:val="00D802D6"/>
    <w:rsid w:val="00D80950"/>
    <w:rsid w:val="00D8383C"/>
    <w:rsid w:val="00D83852"/>
    <w:rsid w:val="00D844A4"/>
    <w:rsid w:val="00D85E9D"/>
    <w:rsid w:val="00D85F18"/>
    <w:rsid w:val="00D865DA"/>
    <w:rsid w:val="00D913AE"/>
    <w:rsid w:val="00D96310"/>
    <w:rsid w:val="00D9796E"/>
    <w:rsid w:val="00DA2ED6"/>
    <w:rsid w:val="00DA4BCE"/>
    <w:rsid w:val="00DA6AEB"/>
    <w:rsid w:val="00DA6CE3"/>
    <w:rsid w:val="00DB123A"/>
    <w:rsid w:val="00DB27FA"/>
    <w:rsid w:val="00DB29C2"/>
    <w:rsid w:val="00DB390F"/>
    <w:rsid w:val="00DB4962"/>
    <w:rsid w:val="00DB4BE0"/>
    <w:rsid w:val="00DB6EE6"/>
    <w:rsid w:val="00DB7AC6"/>
    <w:rsid w:val="00DC1239"/>
    <w:rsid w:val="00DC14E9"/>
    <w:rsid w:val="00DC180C"/>
    <w:rsid w:val="00DC212A"/>
    <w:rsid w:val="00DC2825"/>
    <w:rsid w:val="00DC59D3"/>
    <w:rsid w:val="00DD0021"/>
    <w:rsid w:val="00DD1166"/>
    <w:rsid w:val="00DD1780"/>
    <w:rsid w:val="00DD2D20"/>
    <w:rsid w:val="00DD3A4B"/>
    <w:rsid w:val="00DD473C"/>
    <w:rsid w:val="00DD6F6A"/>
    <w:rsid w:val="00DE3E22"/>
    <w:rsid w:val="00DE4113"/>
    <w:rsid w:val="00DE5749"/>
    <w:rsid w:val="00DE6648"/>
    <w:rsid w:val="00DF1A3B"/>
    <w:rsid w:val="00DF28B3"/>
    <w:rsid w:val="00DF4005"/>
    <w:rsid w:val="00DF494F"/>
    <w:rsid w:val="00DF4FF4"/>
    <w:rsid w:val="00DF73D4"/>
    <w:rsid w:val="00E031F8"/>
    <w:rsid w:val="00E034A2"/>
    <w:rsid w:val="00E0420C"/>
    <w:rsid w:val="00E05A24"/>
    <w:rsid w:val="00E05A36"/>
    <w:rsid w:val="00E07493"/>
    <w:rsid w:val="00E07FF3"/>
    <w:rsid w:val="00E16874"/>
    <w:rsid w:val="00E17ADC"/>
    <w:rsid w:val="00E205CF"/>
    <w:rsid w:val="00E217A0"/>
    <w:rsid w:val="00E24E59"/>
    <w:rsid w:val="00E25D71"/>
    <w:rsid w:val="00E263FA"/>
    <w:rsid w:val="00E27F73"/>
    <w:rsid w:val="00E3070B"/>
    <w:rsid w:val="00E31956"/>
    <w:rsid w:val="00E32C8F"/>
    <w:rsid w:val="00E32CD4"/>
    <w:rsid w:val="00E33E8C"/>
    <w:rsid w:val="00E34839"/>
    <w:rsid w:val="00E34AAE"/>
    <w:rsid w:val="00E37914"/>
    <w:rsid w:val="00E42DD4"/>
    <w:rsid w:val="00E44844"/>
    <w:rsid w:val="00E47225"/>
    <w:rsid w:val="00E50770"/>
    <w:rsid w:val="00E50853"/>
    <w:rsid w:val="00E51280"/>
    <w:rsid w:val="00E5456A"/>
    <w:rsid w:val="00E56664"/>
    <w:rsid w:val="00E56C87"/>
    <w:rsid w:val="00E56CC3"/>
    <w:rsid w:val="00E56D12"/>
    <w:rsid w:val="00E56F71"/>
    <w:rsid w:val="00E573DC"/>
    <w:rsid w:val="00E57E03"/>
    <w:rsid w:val="00E6211C"/>
    <w:rsid w:val="00E667E5"/>
    <w:rsid w:val="00E673BA"/>
    <w:rsid w:val="00E70A5D"/>
    <w:rsid w:val="00E72C04"/>
    <w:rsid w:val="00E73F8D"/>
    <w:rsid w:val="00E74966"/>
    <w:rsid w:val="00E750C5"/>
    <w:rsid w:val="00E759AC"/>
    <w:rsid w:val="00E81F60"/>
    <w:rsid w:val="00E83250"/>
    <w:rsid w:val="00E84B88"/>
    <w:rsid w:val="00E90BFE"/>
    <w:rsid w:val="00E913B8"/>
    <w:rsid w:val="00E92AA9"/>
    <w:rsid w:val="00E931D1"/>
    <w:rsid w:val="00E93380"/>
    <w:rsid w:val="00E95540"/>
    <w:rsid w:val="00E95C3C"/>
    <w:rsid w:val="00E970D7"/>
    <w:rsid w:val="00EA3A00"/>
    <w:rsid w:val="00EA4E59"/>
    <w:rsid w:val="00EA54E7"/>
    <w:rsid w:val="00EA5F66"/>
    <w:rsid w:val="00EA60A9"/>
    <w:rsid w:val="00EA759E"/>
    <w:rsid w:val="00EB0CAA"/>
    <w:rsid w:val="00EB1DD2"/>
    <w:rsid w:val="00EB2DCB"/>
    <w:rsid w:val="00EB36DB"/>
    <w:rsid w:val="00EB49DC"/>
    <w:rsid w:val="00EB5E27"/>
    <w:rsid w:val="00EB67C5"/>
    <w:rsid w:val="00EC5C7B"/>
    <w:rsid w:val="00EC7A97"/>
    <w:rsid w:val="00ED0F3C"/>
    <w:rsid w:val="00ED21B7"/>
    <w:rsid w:val="00ED6312"/>
    <w:rsid w:val="00ED6560"/>
    <w:rsid w:val="00ED6905"/>
    <w:rsid w:val="00ED79BE"/>
    <w:rsid w:val="00ED79D3"/>
    <w:rsid w:val="00EE02C4"/>
    <w:rsid w:val="00EE13A1"/>
    <w:rsid w:val="00EE2F1A"/>
    <w:rsid w:val="00EE3257"/>
    <w:rsid w:val="00EE569B"/>
    <w:rsid w:val="00EE6D35"/>
    <w:rsid w:val="00EE7B11"/>
    <w:rsid w:val="00EF06B2"/>
    <w:rsid w:val="00EF1466"/>
    <w:rsid w:val="00EF50CD"/>
    <w:rsid w:val="00EF6CF2"/>
    <w:rsid w:val="00F027D7"/>
    <w:rsid w:val="00F0389A"/>
    <w:rsid w:val="00F03AEC"/>
    <w:rsid w:val="00F05219"/>
    <w:rsid w:val="00F05FFB"/>
    <w:rsid w:val="00F11718"/>
    <w:rsid w:val="00F1185D"/>
    <w:rsid w:val="00F136FA"/>
    <w:rsid w:val="00F140AB"/>
    <w:rsid w:val="00F163AE"/>
    <w:rsid w:val="00F20A8E"/>
    <w:rsid w:val="00F214AA"/>
    <w:rsid w:val="00F2233A"/>
    <w:rsid w:val="00F23FC3"/>
    <w:rsid w:val="00F2449B"/>
    <w:rsid w:val="00F24801"/>
    <w:rsid w:val="00F26947"/>
    <w:rsid w:val="00F3019D"/>
    <w:rsid w:val="00F30CD2"/>
    <w:rsid w:val="00F32120"/>
    <w:rsid w:val="00F32D58"/>
    <w:rsid w:val="00F332AE"/>
    <w:rsid w:val="00F33336"/>
    <w:rsid w:val="00F3398E"/>
    <w:rsid w:val="00F342DC"/>
    <w:rsid w:val="00F363F5"/>
    <w:rsid w:val="00F36A96"/>
    <w:rsid w:val="00F4045F"/>
    <w:rsid w:val="00F40B5D"/>
    <w:rsid w:val="00F41007"/>
    <w:rsid w:val="00F46E38"/>
    <w:rsid w:val="00F5008A"/>
    <w:rsid w:val="00F501B3"/>
    <w:rsid w:val="00F51D3D"/>
    <w:rsid w:val="00F5241D"/>
    <w:rsid w:val="00F54326"/>
    <w:rsid w:val="00F567DB"/>
    <w:rsid w:val="00F61204"/>
    <w:rsid w:val="00F64424"/>
    <w:rsid w:val="00F70C20"/>
    <w:rsid w:val="00F70F57"/>
    <w:rsid w:val="00F731B7"/>
    <w:rsid w:val="00F73743"/>
    <w:rsid w:val="00F757CB"/>
    <w:rsid w:val="00F762C2"/>
    <w:rsid w:val="00F76366"/>
    <w:rsid w:val="00F76609"/>
    <w:rsid w:val="00F773EC"/>
    <w:rsid w:val="00F805F3"/>
    <w:rsid w:val="00F81882"/>
    <w:rsid w:val="00F82747"/>
    <w:rsid w:val="00F84B53"/>
    <w:rsid w:val="00F8572F"/>
    <w:rsid w:val="00F86C84"/>
    <w:rsid w:val="00F86E39"/>
    <w:rsid w:val="00F87D34"/>
    <w:rsid w:val="00F93411"/>
    <w:rsid w:val="00F949C8"/>
    <w:rsid w:val="00F94F68"/>
    <w:rsid w:val="00F94FFC"/>
    <w:rsid w:val="00F95262"/>
    <w:rsid w:val="00F97CE0"/>
    <w:rsid w:val="00F97EE5"/>
    <w:rsid w:val="00FA0DDD"/>
    <w:rsid w:val="00FA1345"/>
    <w:rsid w:val="00FA203C"/>
    <w:rsid w:val="00FA31CF"/>
    <w:rsid w:val="00FA3AA7"/>
    <w:rsid w:val="00FB0086"/>
    <w:rsid w:val="00FB1871"/>
    <w:rsid w:val="00FB18A8"/>
    <w:rsid w:val="00FB1C31"/>
    <w:rsid w:val="00FB2DC3"/>
    <w:rsid w:val="00FC2936"/>
    <w:rsid w:val="00FC2960"/>
    <w:rsid w:val="00FC5F00"/>
    <w:rsid w:val="00FD1337"/>
    <w:rsid w:val="00FD26BF"/>
    <w:rsid w:val="00FD2922"/>
    <w:rsid w:val="00FD3980"/>
    <w:rsid w:val="00FD4869"/>
    <w:rsid w:val="00FD5200"/>
    <w:rsid w:val="00FD651F"/>
    <w:rsid w:val="00FE02B9"/>
    <w:rsid w:val="00FE14CE"/>
    <w:rsid w:val="00FE1E2C"/>
    <w:rsid w:val="00FE28D1"/>
    <w:rsid w:val="00FE3464"/>
    <w:rsid w:val="00FE538F"/>
    <w:rsid w:val="00FE75FD"/>
    <w:rsid w:val="00FF086F"/>
    <w:rsid w:val="00FF2023"/>
    <w:rsid w:val="00FF28B1"/>
    <w:rsid w:val="00FF3D87"/>
    <w:rsid w:val="00FF4CF8"/>
    <w:rsid w:val="00FF6ADA"/>
    <w:rsid w:val="00FF7F99"/>
    <w:rsid w:val="0137B784"/>
    <w:rsid w:val="018AF5B6"/>
    <w:rsid w:val="019DD769"/>
    <w:rsid w:val="027A3C35"/>
    <w:rsid w:val="02A04C82"/>
    <w:rsid w:val="0319CA20"/>
    <w:rsid w:val="034C3BB5"/>
    <w:rsid w:val="0363CEB7"/>
    <w:rsid w:val="03E70A7E"/>
    <w:rsid w:val="04D28AD1"/>
    <w:rsid w:val="05353CA9"/>
    <w:rsid w:val="054667D0"/>
    <w:rsid w:val="061BE629"/>
    <w:rsid w:val="069E002A"/>
    <w:rsid w:val="06E7400F"/>
    <w:rsid w:val="07ABC79C"/>
    <w:rsid w:val="07DD77A7"/>
    <w:rsid w:val="09B42662"/>
    <w:rsid w:val="0A3B11E6"/>
    <w:rsid w:val="0A49A117"/>
    <w:rsid w:val="0B424B27"/>
    <w:rsid w:val="0B88D453"/>
    <w:rsid w:val="0BC2C020"/>
    <w:rsid w:val="0C1073CD"/>
    <w:rsid w:val="0CD65E68"/>
    <w:rsid w:val="0DAADA53"/>
    <w:rsid w:val="0DFE102B"/>
    <w:rsid w:val="0E199CC5"/>
    <w:rsid w:val="0E25B830"/>
    <w:rsid w:val="0ECC77AF"/>
    <w:rsid w:val="0ED380A4"/>
    <w:rsid w:val="0F89A1BB"/>
    <w:rsid w:val="0FA134BD"/>
    <w:rsid w:val="0FB07756"/>
    <w:rsid w:val="1019D004"/>
    <w:rsid w:val="101E8AE4"/>
    <w:rsid w:val="108C3C86"/>
    <w:rsid w:val="10F981C1"/>
    <w:rsid w:val="12770901"/>
    <w:rsid w:val="1294E690"/>
    <w:rsid w:val="12BA831E"/>
    <w:rsid w:val="12E6F14D"/>
    <w:rsid w:val="12E74F93"/>
    <w:rsid w:val="13ADA941"/>
    <w:rsid w:val="14992028"/>
    <w:rsid w:val="151F8231"/>
    <w:rsid w:val="154A6454"/>
    <w:rsid w:val="15AF7F58"/>
    <w:rsid w:val="16B9A52D"/>
    <w:rsid w:val="16EC9383"/>
    <w:rsid w:val="179BD6DD"/>
    <w:rsid w:val="17ED76B1"/>
    <w:rsid w:val="1844DFA1"/>
    <w:rsid w:val="18F57E5E"/>
    <w:rsid w:val="1A13BCE2"/>
    <w:rsid w:val="1A787EB8"/>
    <w:rsid w:val="1AC23C23"/>
    <w:rsid w:val="1AD11698"/>
    <w:rsid w:val="1B04C57F"/>
    <w:rsid w:val="1CE59DE7"/>
    <w:rsid w:val="1DA5DCBC"/>
    <w:rsid w:val="1E13B5F7"/>
    <w:rsid w:val="1E5DE52B"/>
    <w:rsid w:val="1E7CF449"/>
    <w:rsid w:val="1F9DA00F"/>
    <w:rsid w:val="2011D43E"/>
    <w:rsid w:val="20611973"/>
    <w:rsid w:val="20B99CB7"/>
    <w:rsid w:val="21377C98"/>
    <w:rsid w:val="2151CDF5"/>
    <w:rsid w:val="21D71252"/>
    <w:rsid w:val="21E12F8A"/>
    <w:rsid w:val="232F9CDD"/>
    <w:rsid w:val="23716C91"/>
    <w:rsid w:val="2375649E"/>
    <w:rsid w:val="23B1A142"/>
    <w:rsid w:val="23EE5E45"/>
    <w:rsid w:val="24FBC07A"/>
    <w:rsid w:val="25127E0E"/>
    <w:rsid w:val="256DD50E"/>
    <w:rsid w:val="259AE789"/>
    <w:rsid w:val="25C96857"/>
    <w:rsid w:val="264BC613"/>
    <w:rsid w:val="27243741"/>
    <w:rsid w:val="27670EA2"/>
    <w:rsid w:val="27A743C2"/>
    <w:rsid w:val="28CBC8EC"/>
    <w:rsid w:val="28F24042"/>
    <w:rsid w:val="2988C3AA"/>
    <w:rsid w:val="29932EC6"/>
    <w:rsid w:val="29A934C6"/>
    <w:rsid w:val="29EAB94D"/>
    <w:rsid w:val="2A12F33C"/>
    <w:rsid w:val="2A4CB60E"/>
    <w:rsid w:val="2CC8E232"/>
    <w:rsid w:val="2D31580A"/>
    <w:rsid w:val="2D3D5280"/>
    <w:rsid w:val="2DC62C7F"/>
    <w:rsid w:val="2DC7CB5D"/>
    <w:rsid w:val="2DFDF30A"/>
    <w:rsid w:val="2EFC55B0"/>
    <w:rsid w:val="2FBB551A"/>
    <w:rsid w:val="302FFD08"/>
    <w:rsid w:val="303B9A27"/>
    <w:rsid w:val="30F7A623"/>
    <w:rsid w:val="31EDEDCE"/>
    <w:rsid w:val="340CCAD8"/>
    <w:rsid w:val="346F867F"/>
    <w:rsid w:val="348716DA"/>
    <w:rsid w:val="3509AFA5"/>
    <w:rsid w:val="36008018"/>
    <w:rsid w:val="36013525"/>
    <w:rsid w:val="361B0715"/>
    <w:rsid w:val="3749D24B"/>
    <w:rsid w:val="37BA3892"/>
    <w:rsid w:val="38E434D6"/>
    <w:rsid w:val="3BEC50AA"/>
    <w:rsid w:val="3C8672F6"/>
    <w:rsid w:val="3D70CC8C"/>
    <w:rsid w:val="3DDE66DE"/>
    <w:rsid w:val="3E9ED72A"/>
    <w:rsid w:val="3EEA83A4"/>
    <w:rsid w:val="3F6F9592"/>
    <w:rsid w:val="3FF7C41D"/>
    <w:rsid w:val="402E330C"/>
    <w:rsid w:val="4030339C"/>
    <w:rsid w:val="4116EC02"/>
    <w:rsid w:val="422F0C1F"/>
    <w:rsid w:val="427F62A6"/>
    <w:rsid w:val="428D7D94"/>
    <w:rsid w:val="4292C898"/>
    <w:rsid w:val="43DEFC52"/>
    <w:rsid w:val="449063A9"/>
    <w:rsid w:val="45097D9B"/>
    <w:rsid w:val="478F0B79"/>
    <w:rsid w:val="4830A848"/>
    <w:rsid w:val="48C61A7F"/>
    <w:rsid w:val="499C3DE1"/>
    <w:rsid w:val="4A4D581F"/>
    <w:rsid w:val="4A99E926"/>
    <w:rsid w:val="4AA55D4E"/>
    <w:rsid w:val="4BE2DA24"/>
    <w:rsid w:val="4C05C61A"/>
    <w:rsid w:val="4CFA7374"/>
    <w:rsid w:val="4D01BD1B"/>
    <w:rsid w:val="4D3C43DB"/>
    <w:rsid w:val="4D7EAA85"/>
    <w:rsid w:val="4DAB3704"/>
    <w:rsid w:val="4DC7463F"/>
    <w:rsid w:val="4DFDDDBE"/>
    <w:rsid w:val="4E277E1A"/>
    <w:rsid w:val="4E76641C"/>
    <w:rsid w:val="4E78A34B"/>
    <w:rsid w:val="4EA7031E"/>
    <w:rsid w:val="4F605207"/>
    <w:rsid w:val="4FDA54F7"/>
    <w:rsid w:val="50498243"/>
    <w:rsid w:val="50A00AE2"/>
    <w:rsid w:val="50BE2C71"/>
    <w:rsid w:val="516783E0"/>
    <w:rsid w:val="5203AFC8"/>
    <w:rsid w:val="524ADF99"/>
    <w:rsid w:val="52F09D0F"/>
    <w:rsid w:val="53512CA1"/>
    <w:rsid w:val="53CA39AE"/>
    <w:rsid w:val="5448E2D7"/>
    <w:rsid w:val="54EEB68C"/>
    <w:rsid w:val="5556EED0"/>
    <w:rsid w:val="5592FEFA"/>
    <w:rsid w:val="563B5D4F"/>
    <w:rsid w:val="56C41C6B"/>
    <w:rsid w:val="56C89C6F"/>
    <w:rsid w:val="56F832F2"/>
    <w:rsid w:val="57583C44"/>
    <w:rsid w:val="576954CA"/>
    <w:rsid w:val="583A5430"/>
    <w:rsid w:val="587DD56D"/>
    <w:rsid w:val="5953FDBC"/>
    <w:rsid w:val="597D0643"/>
    <w:rsid w:val="5A898104"/>
    <w:rsid w:val="5AB86A14"/>
    <w:rsid w:val="5ADAB4A6"/>
    <w:rsid w:val="5BEDF8EA"/>
    <w:rsid w:val="5C831F8F"/>
    <w:rsid w:val="5CC8EB4C"/>
    <w:rsid w:val="5DBD0579"/>
    <w:rsid w:val="5DE65C9C"/>
    <w:rsid w:val="5E683A06"/>
    <w:rsid w:val="5ED34A17"/>
    <w:rsid w:val="5F2D3A19"/>
    <w:rsid w:val="5FCCD5BE"/>
    <w:rsid w:val="604EF6AD"/>
    <w:rsid w:val="6081ACA8"/>
    <w:rsid w:val="60DF3D7F"/>
    <w:rsid w:val="610B2908"/>
    <w:rsid w:val="620E6B33"/>
    <w:rsid w:val="628607A8"/>
    <w:rsid w:val="62A7D891"/>
    <w:rsid w:val="62E6E5CB"/>
    <w:rsid w:val="63D216FC"/>
    <w:rsid w:val="63E2AA05"/>
    <w:rsid w:val="6519AEA7"/>
    <w:rsid w:val="65741473"/>
    <w:rsid w:val="65BAE456"/>
    <w:rsid w:val="65C9791F"/>
    <w:rsid w:val="65F10143"/>
    <w:rsid w:val="664AB111"/>
    <w:rsid w:val="67464393"/>
    <w:rsid w:val="6793A6FF"/>
    <w:rsid w:val="68D65237"/>
    <w:rsid w:val="68EF3A9F"/>
    <w:rsid w:val="693FABE4"/>
    <w:rsid w:val="69A13AC4"/>
    <w:rsid w:val="69C5E619"/>
    <w:rsid w:val="6A596C55"/>
    <w:rsid w:val="6B1C2813"/>
    <w:rsid w:val="6B3FABB2"/>
    <w:rsid w:val="6B74E8D1"/>
    <w:rsid w:val="6B7DD502"/>
    <w:rsid w:val="6B9FEE0A"/>
    <w:rsid w:val="6C2F501F"/>
    <w:rsid w:val="6C7BD2A1"/>
    <w:rsid w:val="6CACC19A"/>
    <w:rsid w:val="6DE43CDC"/>
    <w:rsid w:val="6E211130"/>
    <w:rsid w:val="6E9D25DB"/>
    <w:rsid w:val="6EE3EED9"/>
    <w:rsid w:val="6EEADC00"/>
    <w:rsid w:val="6EFE12E1"/>
    <w:rsid w:val="6FF2D3ED"/>
    <w:rsid w:val="7047C36C"/>
    <w:rsid w:val="7084088C"/>
    <w:rsid w:val="70943A3B"/>
    <w:rsid w:val="709E6825"/>
    <w:rsid w:val="70B21FB6"/>
    <w:rsid w:val="71130F9A"/>
    <w:rsid w:val="711A7460"/>
    <w:rsid w:val="7159608C"/>
    <w:rsid w:val="71B29891"/>
    <w:rsid w:val="71FFFB7A"/>
    <w:rsid w:val="72142885"/>
    <w:rsid w:val="724C9706"/>
    <w:rsid w:val="72DD693F"/>
    <w:rsid w:val="72F4E86B"/>
    <w:rsid w:val="73C3956F"/>
    <w:rsid w:val="74160903"/>
    <w:rsid w:val="74BD1697"/>
    <w:rsid w:val="74ED4D0D"/>
    <w:rsid w:val="75001196"/>
    <w:rsid w:val="7513621A"/>
    <w:rsid w:val="75CFDC30"/>
    <w:rsid w:val="76FF9315"/>
    <w:rsid w:val="770D712A"/>
    <w:rsid w:val="77598E19"/>
    <w:rsid w:val="777A52CB"/>
    <w:rsid w:val="77C13901"/>
    <w:rsid w:val="78ABEF47"/>
    <w:rsid w:val="78B9E8A8"/>
    <w:rsid w:val="78E389B1"/>
    <w:rsid w:val="78F73F2A"/>
    <w:rsid w:val="7A853A96"/>
    <w:rsid w:val="7BA5EC93"/>
    <w:rsid w:val="7C598705"/>
    <w:rsid w:val="7C818521"/>
    <w:rsid w:val="7CA4E9E4"/>
    <w:rsid w:val="7D329C4B"/>
    <w:rsid w:val="7DB8EB4A"/>
    <w:rsid w:val="7ED7F3DD"/>
    <w:rsid w:val="7EE3044D"/>
    <w:rsid w:val="7F25A051"/>
    <w:rsid w:val="7F62FFAA"/>
    <w:rsid w:val="7F7F66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7357BE"/>
  <w15:docId w15:val="{78CA7A89-034A-4592-AC95-E93C5BF41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AE9"/>
    <w:pPr>
      <w:spacing w:after="0" w:line="240" w:lineRule="auto"/>
    </w:pPr>
    <w:rPr>
      <w:rFonts w:ascii="Arial" w:hAnsi="Arial" w:cs="Times New Roman"/>
      <w:szCs w:val="24"/>
    </w:rPr>
  </w:style>
  <w:style w:type="paragraph" w:styleId="Heading1">
    <w:name w:val="heading 1"/>
    <w:basedOn w:val="Normal"/>
    <w:link w:val="Heading1Char"/>
    <w:uiPriority w:val="9"/>
    <w:qFormat/>
    <w:rsid w:val="0031019D"/>
    <w:pPr>
      <w:spacing w:before="100" w:beforeAutospacing="1" w:after="100" w:afterAutospacing="1"/>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iPriority w:val="9"/>
    <w:semiHidden/>
    <w:unhideWhenUsed/>
    <w:qFormat/>
    <w:rsid w:val="007B14F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Odstavec se seznamem1"/>
    <w:basedOn w:val="Normal"/>
    <w:link w:val="ListParagraphChar"/>
    <w:uiPriority w:val="34"/>
    <w:qFormat/>
    <w:rsid w:val="00D844A4"/>
    <w:pPr>
      <w:ind w:left="720"/>
      <w:contextualSpacing/>
    </w:pPr>
  </w:style>
  <w:style w:type="paragraph" w:customStyle="1" w:styleId="Default">
    <w:name w:val="Default"/>
    <w:rsid w:val="00D844A4"/>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9D2BFB"/>
    <w:rPr>
      <w:sz w:val="16"/>
      <w:szCs w:val="16"/>
    </w:rPr>
  </w:style>
  <w:style w:type="paragraph" w:styleId="CommentText">
    <w:name w:val="annotation text"/>
    <w:basedOn w:val="Normal"/>
    <w:link w:val="CommentTextChar"/>
    <w:uiPriority w:val="99"/>
    <w:unhideWhenUsed/>
    <w:rsid w:val="00C924EC"/>
    <w:rPr>
      <w:sz w:val="20"/>
      <w:szCs w:val="20"/>
    </w:rPr>
  </w:style>
  <w:style w:type="character" w:customStyle="1" w:styleId="CommentTextChar">
    <w:name w:val="Comment Text Char"/>
    <w:basedOn w:val="DefaultParagraphFont"/>
    <w:link w:val="CommentText"/>
    <w:uiPriority w:val="99"/>
    <w:rsid w:val="009D2BFB"/>
    <w:rPr>
      <w:rFonts w:ascii="Arial" w:hAnsi="Arial" w:cs="Times New Roman"/>
      <w:sz w:val="20"/>
      <w:szCs w:val="20"/>
    </w:rPr>
  </w:style>
  <w:style w:type="paragraph" w:styleId="CommentSubject">
    <w:name w:val="annotation subject"/>
    <w:basedOn w:val="CommentText"/>
    <w:next w:val="CommentText"/>
    <w:link w:val="CommentSubjectChar"/>
    <w:uiPriority w:val="99"/>
    <w:semiHidden/>
    <w:unhideWhenUsed/>
    <w:rsid w:val="009D2BFB"/>
    <w:rPr>
      <w:b/>
      <w:bCs/>
    </w:rPr>
  </w:style>
  <w:style w:type="character" w:customStyle="1" w:styleId="CommentSubjectChar">
    <w:name w:val="Comment Subject Char"/>
    <w:basedOn w:val="CommentTextChar"/>
    <w:link w:val="CommentSubject"/>
    <w:uiPriority w:val="99"/>
    <w:semiHidden/>
    <w:rsid w:val="009D2BFB"/>
    <w:rPr>
      <w:rFonts w:ascii="Calibri" w:hAnsi="Calibri" w:cs="Times New Roman"/>
      <w:b/>
      <w:bCs/>
      <w:sz w:val="20"/>
      <w:szCs w:val="20"/>
    </w:rPr>
  </w:style>
  <w:style w:type="paragraph" w:styleId="BalloonText">
    <w:name w:val="Balloon Text"/>
    <w:basedOn w:val="Normal"/>
    <w:link w:val="BalloonTextChar"/>
    <w:uiPriority w:val="99"/>
    <w:semiHidden/>
    <w:unhideWhenUsed/>
    <w:rsid w:val="009D2B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2BFB"/>
    <w:rPr>
      <w:rFonts w:ascii="Segoe UI" w:hAnsi="Segoe UI" w:cs="Segoe UI"/>
      <w:sz w:val="18"/>
      <w:szCs w:val="18"/>
    </w:rPr>
  </w:style>
  <w:style w:type="character" w:styleId="Hyperlink">
    <w:name w:val="Hyperlink"/>
    <w:basedOn w:val="DefaultParagraphFont"/>
    <w:uiPriority w:val="99"/>
    <w:unhideWhenUsed/>
    <w:rsid w:val="00D514A5"/>
    <w:rPr>
      <w:color w:val="0000FF" w:themeColor="hyperlink"/>
      <w:u w:val="single"/>
    </w:rPr>
  </w:style>
  <w:style w:type="paragraph" w:styleId="Footer">
    <w:name w:val="footer"/>
    <w:basedOn w:val="Normal"/>
    <w:link w:val="FooterChar"/>
    <w:uiPriority w:val="99"/>
    <w:unhideWhenUsed/>
    <w:rsid w:val="00E56F71"/>
    <w:pPr>
      <w:tabs>
        <w:tab w:val="center" w:pos="4680"/>
        <w:tab w:val="right" w:pos="9360"/>
      </w:tabs>
    </w:pPr>
  </w:style>
  <w:style w:type="character" w:customStyle="1" w:styleId="FooterChar">
    <w:name w:val="Footer Char"/>
    <w:basedOn w:val="DefaultParagraphFont"/>
    <w:link w:val="Footer"/>
    <w:uiPriority w:val="99"/>
    <w:rsid w:val="00E56F71"/>
    <w:rPr>
      <w:rFonts w:ascii="Calibri" w:hAnsi="Calibri" w:cs="Times New Roman"/>
      <w:sz w:val="24"/>
      <w:szCs w:val="24"/>
    </w:rPr>
  </w:style>
  <w:style w:type="character" w:styleId="PageNumber">
    <w:name w:val="page number"/>
    <w:basedOn w:val="DefaultParagraphFont"/>
    <w:uiPriority w:val="99"/>
    <w:semiHidden/>
    <w:unhideWhenUsed/>
    <w:rsid w:val="00E56F71"/>
  </w:style>
  <w:style w:type="paragraph" w:styleId="Header">
    <w:name w:val="header"/>
    <w:basedOn w:val="Normal"/>
    <w:link w:val="HeaderChar"/>
    <w:uiPriority w:val="99"/>
    <w:unhideWhenUsed/>
    <w:rsid w:val="00E56F71"/>
    <w:pPr>
      <w:tabs>
        <w:tab w:val="center" w:pos="4680"/>
        <w:tab w:val="right" w:pos="9360"/>
      </w:tabs>
    </w:pPr>
  </w:style>
  <w:style w:type="character" w:customStyle="1" w:styleId="HeaderChar">
    <w:name w:val="Header Char"/>
    <w:basedOn w:val="DefaultParagraphFont"/>
    <w:link w:val="Header"/>
    <w:uiPriority w:val="99"/>
    <w:rsid w:val="00E56F71"/>
    <w:rPr>
      <w:rFonts w:ascii="Calibri" w:hAnsi="Calibri" w:cs="Times New Roman"/>
      <w:sz w:val="24"/>
      <w:szCs w:val="24"/>
    </w:rPr>
  </w:style>
  <w:style w:type="paragraph" w:styleId="EndnoteText">
    <w:name w:val="endnote text"/>
    <w:basedOn w:val="Normal"/>
    <w:link w:val="EndnoteTextChar"/>
    <w:uiPriority w:val="99"/>
    <w:unhideWhenUsed/>
    <w:rsid w:val="00C93390"/>
    <w:rPr>
      <w:sz w:val="20"/>
      <w:szCs w:val="20"/>
    </w:rPr>
  </w:style>
  <w:style w:type="character" w:customStyle="1" w:styleId="EndnoteTextChar">
    <w:name w:val="Endnote Text Char"/>
    <w:basedOn w:val="DefaultParagraphFont"/>
    <w:link w:val="EndnoteText"/>
    <w:uiPriority w:val="99"/>
    <w:rsid w:val="00C93390"/>
    <w:rPr>
      <w:rFonts w:ascii="Calibri" w:hAnsi="Calibri" w:cs="Times New Roman"/>
      <w:sz w:val="20"/>
      <w:szCs w:val="20"/>
    </w:rPr>
  </w:style>
  <w:style w:type="character" w:styleId="EndnoteReference">
    <w:name w:val="endnote reference"/>
    <w:basedOn w:val="DefaultParagraphFont"/>
    <w:uiPriority w:val="99"/>
    <w:semiHidden/>
    <w:unhideWhenUsed/>
    <w:rsid w:val="00C93390"/>
    <w:rPr>
      <w:vertAlign w:val="superscript"/>
    </w:rPr>
  </w:style>
  <w:style w:type="character" w:styleId="FollowedHyperlink">
    <w:name w:val="FollowedHyperlink"/>
    <w:basedOn w:val="DefaultParagraphFont"/>
    <w:uiPriority w:val="99"/>
    <w:semiHidden/>
    <w:unhideWhenUsed/>
    <w:rsid w:val="002C3B8F"/>
    <w:rPr>
      <w:color w:val="800080" w:themeColor="followedHyperlink"/>
      <w:u w:val="single"/>
    </w:rPr>
  </w:style>
  <w:style w:type="character" w:customStyle="1" w:styleId="apple-converted-space">
    <w:name w:val="apple-converted-space"/>
    <w:basedOn w:val="DefaultParagraphFont"/>
    <w:rsid w:val="00A834BB"/>
  </w:style>
  <w:style w:type="paragraph" w:styleId="PlainText">
    <w:name w:val="Plain Text"/>
    <w:basedOn w:val="Normal"/>
    <w:link w:val="PlainTextChar"/>
    <w:uiPriority w:val="99"/>
    <w:semiHidden/>
    <w:unhideWhenUsed/>
    <w:rsid w:val="00A834BB"/>
    <w:pPr>
      <w:spacing w:before="100" w:beforeAutospacing="1" w:after="100" w:afterAutospacing="1"/>
    </w:pPr>
    <w:rPr>
      <w:rFonts w:ascii="Times New Roman" w:eastAsia="Times New Roman" w:hAnsi="Times New Roman"/>
    </w:rPr>
  </w:style>
  <w:style w:type="character" w:customStyle="1" w:styleId="PlainTextChar">
    <w:name w:val="Plain Text Char"/>
    <w:basedOn w:val="DefaultParagraphFont"/>
    <w:link w:val="PlainText"/>
    <w:uiPriority w:val="99"/>
    <w:semiHidden/>
    <w:rsid w:val="00A834BB"/>
    <w:rPr>
      <w:rFonts w:ascii="Times New Roman" w:eastAsia="Times New Roman" w:hAnsi="Times New Roman" w:cs="Times New Roman"/>
      <w:sz w:val="24"/>
      <w:szCs w:val="24"/>
    </w:rPr>
  </w:style>
  <w:style w:type="paragraph" w:styleId="Revision">
    <w:name w:val="Revision"/>
    <w:hidden/>
    <w:uiPriority w:val="99"/>
    <w:semiHidden/>
    <w:rsid w:val="0049747D"/>
    <w:pPr>
      <w:spacing w:after="0" w:line="240" w:lineRule="auto"/>
    </w:pPr>
    <w:rPr>
      <w:rFonts w:ascii="Calibri" w:hAnsi="Calibri" w:cs="Times New Roman"/>
      <w:sz w:val="24"/>
      <w:szCs w:val="24"/>
    </w:rPr>
  </w:style>
  <w:style w:type="character" w:customStyle="1" w:styleId="UnresolvedMention1">
    <w:name w:val="Unresolved Mention1"/>
    <w:basedOn w:val="DefaultParagraphFont"/>
    <w:uiPriority w:val="99"/>
    <w:semiHidden/>
    <w:unhideWhenUsed/>
    <w:rsid w:val="00850077"/>
    <w:rPr>
      <w:color w:val="605E5C"/>
      <w:shd w:val="clear" w:color="auto" w:fill="E1DFDD"/>
    </w:rPr>
  </w:style>
  <w:style w:type="character" w:customStyle="1" w:styleId="ListParagraphChar">
    <w:name w:val="List Paragraph Char"/>
    <w:aliases w:val="Bullets Char,Odstavec se seznamem1 Char"/>
    <w:link w:val="ListParagraph"/>
    <w:uiPriority w:val="34"/>
    <w:locked/>
    <w:rsid w:val="00F949C8"/>
    <w:rPr>
      <w:rFonts w:ascii="Arial" w:hAnsi="Arial" w:cs="Times New Roman"/>
      <w:szCs w:val="24"/>
    </w:rPr>
  </w:style>
  <w:style w:type="character" w:customStyle="1" w:styleId="UnresolvedMention2">
    <w:name w:val="Unresolved Mention2"/>
    <w:basedOn w:val="DefaultParagraphFont"/>
    <w:uiPriority w:val="99"/>
    <w:semiHidden/>
    <w:unhideWhenUsed/>
    <w:rsid w:val="00B86035"/>
    <w:rPr>
      <w:color w:val="605E5C"/>
      <w:shd w:val="clear" w:color="auto" w:fill="E1DFDD"/>
    </w:rPr>
  </w:style>
  <w:style w:type="character" w:customStyle="1" w:styleId="Heading1Char">
    <w:name w:val="Heading 1 Char"/>
    <w:basedOn w:val="DefaultParagraphFont"/>
    <w:link w:val="Heading1"/>
    <w:uiPriority w:val="9"/>
    <w:rsid w:val="0031019D"/>
    <w:rPr>
      <w:rFonts w:ascii="Times New Roman" w:eastAsia="Times New Roman" w:hAnsi="Times New Roman" w:cs="Times New Roman"/>
      <w:b/>
      <w:bCs/>
      <w:kern w:val="36"/>
      <w:sz w:val="48"/>
      <w:szCs w:val="48"/>
    </w:rPr>
  </w:style>
  <w:style w:type="character" w:styleId="UnresolvedMention">
    <w:name w:val="Unresolved Mention"/>
    <w:basedOn w:val="DefaultParagraphFont"/>
    <w:uiPriority w:val="99"/>
    <w:semiHidden/>
    <w:unhideWhenUsed/>
    <w:rsid w:val="007B76D8"/>
    <w:rPr>
      <w:color w:val="605E5C"/>
      <w:shd w:val="clear" w:color="auto" w:fill="E1DFDD"/>
    </w:rPr>
  </w:style>
  <w:style w:type="character" w:customStyle="1" w:styleId="Heading2Char">
    <w:name w:val="Heading 2 Char"/>
    <w:basedOn w:val="DefaultParagraphFont"/>
    <w:link w:val="Heading2"/>
    <w:uiPriority w:val="9"/>
    <w:semiHidden/>
    <w:rsid w:val="007B14FB"/>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E05A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9631">
      <w:bodyDiv w:val="1"/>
      <w:marLeft w:val="0"/>
      <w:marRight w:val="0"/>
      <w:marTop w:val="0"/>
      <w:marBottom w:val="0"/>
      <w:divBdr>
        <w:top w:val="none" w:sz="0" w:space="0" w:color="auto"/>
        <w:left w:val="none" w:sz="0" w:space="0" w:color="auto"/>
        <w:bottom w:val="none" w:sz="0" w:space="0" w:color="auto"/>
        <w:right w:val="none" w:sz="0" w:space="0" w:color="auto"/>
      </w:divBdr>
    </w:div>
    <w:div w:id="86004106">
      <w:bodyDiv w:val="1"/>
      <w:marLeft w:val="0"/>
      <w:marRight w:val="0"/>
      <w:marTop w:val="0"/>
      <w:marBottom w:val="0"/>
      <w:divBdr>
        <w:top w:val="none" w:sz="0" w:space="0" w:color="auto"/>
        <w:left w:val="none" w:sz="0" w:space="0" w:color="auto"/>
        <w:bottom w:val="none" w:sz="0" w:space="0" w:color="auto"/>
        <w:right w:val="none" w:sz="0" w:space="0" w:color="auto"/>
      </w:divBdr>
    </w:div>
    <w:div w:id="200554940">
      <w:bodyDiv w:val="1"/>
      <w:marLeft w:val="0"/>
      <w:marRight w:val="0"/>
      <w:marTop w:val="0"/>
      <w:marBottom w:val="0"/>
      <w:divBdr>
        <w:top w:val="none" w:sz="0" w:space="0" w:color="auto"/>
        <w:left w:val="none" w:sz="0" w:space="0" w:color="auto"/>
        <w:bottom w:val="none" w:sz="0" w:space="0" w:color="auto"/>
        <w:right w:val="none" w:sz="0" w:space="0" w:color="auto"/>
      </w:divBdr>
      <w:divsChild>
        <w:div w:id="990791099">
          <w:marLeft w:val="0"/>
          <w:marRight w:val="0"/>
          <w:marTop w:val="0"/>
          <w:marBottom w:val="450"/>
          <w:divBdr>
            <w:top w:val="none" w:sz="0" w:space="0" w:color="auto"/>
            <w:left w:val="none" w:sz="0" w:space="0" w:color="auto"/>
            <w:bottom w:val="none" w:sz="0" w:space="0" w:color="auto"/>
            <w:right w:val="none" w:sz="0" w:space="0" w:color="auto"/>
          </w:divBdr>
          <w:divsChild>
            <w:div w:id="49630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863859">
      <w:bodyDiv w:val="1"/>
      <w:marLeft w:val="0"/>
      <w:marRight w:val="0"/>
      <w:marTop w:val="0"/>
      <w:marBottom w:val="0"/>
      <w:divBdr>
        <w:top w:val="none" w:sz="0" w:space="0" w:color="auto"/>
        <w:left w:val="none" w:sz="0" w:space="0" w:color="auto"/>
        <w:bottom w:val="none" w:sz="0" w:space="0" w:color="auto"/>
        <w:right w:val="none" w:sz="0" w:space="0" w:color="auto"/>
      </w:divBdr>
    </w:div>
    <w:div w:id="592400162">
      <w:bodyDiv w:val="1"/>
      <w:marLeft w:val="0"/>
      <w:marRight w:val="0"/>
      <w:marTop w:val="0"/>
      <w:marBottom w:val="0"/>
      <w:divBdr>
        <w:top w:val="none" w:sz="0" w:space="0" w:color="auto"/>
        <w:left w:val="none" w:sz="0" w:space="0" w:color="auto"/>
        <w:bottom w:val="none" w:sz="0" w:space="0" w:color="auto"/>
        <w:right w:val="none" w:sz="0" w:space="0" w:color="auto"/>
      </w:divBdr>
    </w:div>
    <w:div w:id="681469793">
      <w:bodyDiv w:val="1"/>
      <w:marLeft w:val="0"/>
      <w:marRight w:val="0"/>
      <w:marTop w:val="0"/>
      <w:marBottom w:val="0"/>
      <w:divBdr>
        <w:top w:val="none" w:sz="0" w:space="0" w:color="auto"/>
        <w:left w:val="none" w:sz="0" w:space="0" w:color="auto"/>
        <w:bottom w:val="none" w:sz="0" w:space="0" w:color="auto"/>
        <w:right w:val="none" w:sz="0" w:space="0" w:color="auto"/>
      </w:divBdr>
    </w:div>
    <w:div w:id="718406376">
      <w:bodyDiv w:val="1"/>
      <w:marLeft w:val="0"/>
      <w:marRight w:val="0"/>
      <w:marTop w:val="0"/>
      <w:marBottom w:val="0"/>
      <w:divBdr>
        <w:top w:val="none" w:sz="0" w:space="0" w:color="auto"/>
        <w:left w:val="none" w:sz="0" w:space="0" w:color="auto"/>
        <w:bottom w:val="none" w:sz="0" w:space="0" w:color="auto"/>
        <w:right w:val="none" w:sz="0" w:space="0" w:color="auto"/>
      </w:divBdr>
    </w:div>
    <w:div w:id="736896490">
      <w:bodyDiv w:val="1"/>
      <w:marLeft w:val="0"/>
      <w:marRight w:val="0"/>
      <w:marTop w:val="0"/>
      <w:marBottom w:val="0"/>
      <w:divBdr>
        <w:top w:val="none" w:sz="0" w:space="0" w:color="auto"/>
        <w:left w:val="none" w:sz="0" w:space="0" w:color="auto"/>
        <w:bottom w:val="none" w:sz="0" w:space="0" w:color="auto"/>
        <w:right w:val="none" w:sz="0" w:space="0" w:color="auto"/>
      </w:divBdr>
    </w:div>
    <w:div w:id="962543445">
      <w:bodyDiv w:val="1"/>
      <w:marLeft w:val="0"/>
      <w:marRight w:val="0"/>
      <w:marTop w:val="0"/>
      <w:marBottom w:val="0"/>
      <w:divBdr>
        <w:top w:val="none" w:sz="0" w:space="0" w:color="auto"/>
        <w:left w:val="none" w:sz="0" w:space="0" w:color="auto"/>
        <w:bottom w:val="none" w:sz="0" w:space="0" w:color="auto"/>
        <w:right w:val="none" w:sz="0" w:space="0" w:color="auto"/>
      </w:divBdr>
    </w:div>
    <w:div w:id="969360584">
      <w:bodyDiv w:val="1"/>
      <w:marLeft w:val="0"/>
      <w:marRight w:val="0"/>
      <w:marTop w:val="0"/>
      <w:marBottom w:val="0"/>
      <w:divBdr>
        <w:top w:val="none" w:sz="0" w:space="0" w:color="auto"/>
        <w:left w:val="none" w:sz="0" w:space="0" w:color="auto"/>
        <w:bottom w:val="none" w:sz="0" w:space="0" w:color="auto"/>
        <w:right w:val="none" w:sz="0" w:space="0" w:color="auto"/>
      </w:divBdr>
    </w:div>
    <w:div w:id="973370914">
      <w:bodyDiv w:val="1"/>
      <w:marLeft w:val="0"/>
      <w:marRight w:val="0"/>
      <w:marTop w:val="0"/>
      <w:marBottom w:val="0"/>
      <w:divBdr>
        <w:top w:val="none" w:sz="0" w:space="0" w:color="auto"/>
        <w:left w:val="none" w:sz="0" w:space="0" w:color="auto"/>
        <w:bottom w:val="none" w:sz="0" w:space="0" w:color="auto"/>
        <w:right w:val="none" w:sz="0" w:space="0" w:color="auto"/>
      </w:divBdr>
      <w:divsChild>
        <w:div w:id="1973510789">
          <w:marLeft w:val="0"/>
          <w:marRight w:val="0"/>
          <w:marTop w:val="0"/>
          <w:marBottom w:val="0"/>
          <w:divBdr>
            <w:top w:val="none" w:sz="0" w:space="0" w:color="auto"/>
            <w:left w:val="none" w:sz="0" w:space="0" w:color="auto"/>
            <w:bottom w:val="none" w:sz="0" w:space="0" w:color="auto"/>
            <w:right w:val="none" w:sz="0" w:space="0" w:color="auto"/>
          </w:divBdr>
        </w:div>
      </w:divsChild>
    </w:div>
    <w:div w:id="1044450101">
      <w:bodyDiv w:val="1"/>
      <w:marLeft w:val="0"/>
      <w:marRight w:val="0"/>
      <w:marTop w:val="0"/>
      <w:marBottom w:val="0"/>
      <w:divBdr>
        <w:top w:val="none" w:sz="0" w:space="0" w:color="auto"/>
        <w:left w:val="none" w:sz="0" w:space="0" w:color="auto"/>
        <w:bottom w:val="none" w:sz="0" w:space="0" w:color="auto"/>
        <w:right w:val="none" w:sz="0" w:space="0" w:color="auto"/>
      </w:divBdr>
    </w:div>
    <w:div w:id="1140658903">
      <w:bodyDiv w:val="1"/>
      <w:marLeft w:val="0"/>
      <w:marRight w:val="0"/>
      <w:marTop w:val="0"/>
      <w:marBottom w:val="0"/>
      <w:divBdr>
        <w:top w:val="none" w:sz="0" w:space="0" w:color="auto"/>
        <w:left w:val="none" w:sz="0" w:space="0" w:color="auto"/>
        <w:bottom w:val="none" w:sz="0" w:space="0" w:color="auto"/>
        <w:right w:val="none" w:sz="0" w:space="0" w:color="auto"/>
      </w:divBdr>
    </w:div>
    <w:div w:id="1249580981">
      <w:bodyDiv w:val="1"/>
      <w:marLeft w:val="0"/>
      <w:marRight w:val="0"/>
      <w:marTop w:val="0"/>
      <w:marBottom w:val="0"/>
      <w:divBdr>
        <w:top w:val="none" w:sz="0" w:space="0" w:color="auto"/>
        <w:left w:val="none" w:sz="0" w:space="0" w:color="auto"/>
        <w:bottom w:val="none" w:sz="0" w:space="0" w:color="auto"/>
        <w:right w:val="none" w:sz="0" w:space="0" w:color="auto"/>
      </w:divBdr>
    </w:div>
    <w:div w:id="1339389219">
      <w:bodyDiv w:val="1"/>
      <w:marLeft w:val="0"/>
      <w:marRight w:val="0"/>
      <w:marTop w:val="0"/>
      <w:marBottom w:val="0"/>
      <w:divBdr>
        <w:top w:val="none" w:sz="0" w:space="0" w:color="auto"/>
        <w:left w:val="none" w:sz="0" w:space="0" w:color="auto"/>
        <w:bottom w:val="none" w:sz="0" w:space="0" w:color="auto"/>
        <w:right w:val="none" w:sz="0" w:space="0" w:color="auto"/>
      </w:divBdr>
    </w:div>
    <w:div w:id="1481997079">
      <w:bodyDiv w:val="1"/>
      <w:marLeft w:val="0"/>
      <w:marRight w:val="0"/>
      <w:marTop w:val="0"/>
      <w:marBottom w:val="0"/>
      <w:divBdr>
        <w:top w:val="none" w:sz="0" w:space="0" w:color="auto"/>
        <w:left w:val="none" w:sz="0" w:space="0" w:color="auto"/>
        <w:bottom w:val="none" w:sz="0" w:space="0" w:color="auto"/>
        <w:right w:val="none" w:sz="0" w:space="0" w:color="auto"/>
      </w:divBdr>
      <w:divsChild>
        <w:div w:id="1939410520">
          <w:marLeft w:val="0"/>
          <w:marRight w:val="0"/>
          <w:marTop w:val="0"/>
          <w:marBottom w:val="0"/>
          <w:divBdr>
            <w:top w:val="none" w:sz="0" w:space="0" w:color="auto"/>
            <w:left w:val="none" w:sz="0" w:space="0" w:color="auto"/>
            <w:bottom w:val="none" w:sz="0" w:space="0" w:color="auto"/>
            <w:right w:val="none" w:sz="0" w:space="0" w:color="auto"/>
          </w:divBdr>
        </w:div>
      </w:divsChild>
    </w:div>
    <w:div w:id="1546218119">
      <w:bodyDiv w:val="1"/>
      <w:marLeft w:val="0"/>
      <w:marRight w:val="0"/>
      <w:marTop w:val="0"/>
      <w:marBottom w:val="0"/>
      <w:divBdr>
        <w:top w:val="none" w:sz="0" w:space="0" w:color="auto"/>
        <w:left w:val="none" w:sz="0" w:space="0" w:color="auto"/>
        <w:bottom w:val="none" w:sz="0" w:space="0" w:color="auto"/>
        <w:right w:val="none" w:sz="0" w:space="0" w:color="auto"/>
      </w:divBdr>
    </w:div>
    <w:div w:id="1649898745">
      <w:bodyDiv w:val="1"/>
      <w:marLeft w:val="0"/>
      <w:marRight w:val="0"/>
      <w:marTop w:val="0"/>
      <w:marBottom w:val="0"/>
      <w:divBdr>
        <w:top w:val="none" w:sz="0" w:space="0" w:color="auto"/>
        <w:left w:val="none" w:sz="0" w:space="0" w:color="auto"/>
        <w:bottom w:val="none" w:sz="0" w:space="0" w:color="auto"/>
        <w:right w:val="none" w:sz="0" w:space="0" w:color="auto"/>
      </w:divBdr>
    </w:div>
    <w:div w:id="1778867910">
      <w:bodyDiv w:val="1"/>
      <w:marLeft w:val="0"/>
      <w:marRight w:val="0"/>
      <w:marTop w:val="0"/>
      <w:marBottom w:val="0"/>
      <w:divBdr>
        <w:top w:val="none" w:sz="0" w:space="0" w:color="auto"/>
        <w:left w:val="none" w:sz="0" w:space="0" w:color="auto"/>
        <w:bottom w:val="none" w:sz="0" w:space="0" w:color="auto"/>
        <w:right w:val="none" w:sz="0" w:space="0" w:color="auto"/>
      </w:divBdr>
    </w:div>
    <w:div w:id="1803574840">
      <w:bodyDiv w:val="1"/>
      <w:marLeft w:val="0"/>
      <w:marRight w:val="0"/>
      <w:marTop w:val="0"/>
      <w:marBottom w:val="0"/>
      <w:divBdr>
        <w:top w:val="none" w:sz="0" w:space="0" w:color="auto"/>
        <w:left w:val="none" w:sz="0" w:space="0" w:color="auto"/>
        <w:bottom w:val="none" w:sz="0" w:space="0" w:color="auto"/>
        <w:right w:val="none" w:sz="0" w:space="0" w:color="auto"/>
      </w:divBdr>
    </w:div>
    <w:div w:id="1930576503">
      <w:bodyDiv w:val="1"/>
      <w:marLeft w:val="0"/>
      <w:marRight w:val="0"/>
      <w:marTop w:val="0"/>
      <w:marBottom w:val="0"/>
      <w:divBdr>
        <w:top w:val="none" w:sz="0" w:space="0" w:color="auto"/>
        <w:left w:val="none" w:sz="0" w:space="0" w:color="auto"/>
        <w:bottom w:val="none" w:sz="0" w:space="0" w:color="auto"/>
        <w:right w:val="none" w:sz="0" w:space="0" w:color="auto"/>
      </w:divBdr>
    </w:div>
    <w:div w:id="1972125802">
      <w:bodyDiv w:val="1"/>
      <w:marLeft w:val="0"/>
      <w:marRight w:val="0"/>
      <w:marTop w:val="0"/>
      <w:marBottom w:val="0"/>
      <w:divBdr>
        <w:top w:val="none" w:sz="0" w:space="0" w:color="auto"/>
        <w:left w:val="none" w:sz="0" w:space="0" w:color="auto"/>
        <w:bottom w:val="none" w:sz="0" w:space="0" w:color="auto"/>
        <w:right w:val="none" w:sz="0" w:space="0" w:color="auto"/>
      </w:divBdr>
    </w:div>
    <w:div w:id="207122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nvestor.regeneron.com/news-releases/news-release-details/late-breaking-phase-3-data-2022-aaaai-annual-meeting-show" TargetMode="External"/><Relationship Id="rId18" Type="http://schemas.openxmlformats.org/officeDocument/2006/relationships/hyperlink" Target="https://investor.regeneron.com/news-releases/news-release-details/regeneron-reports-fourth-quarter-and-full-year-2021-financia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clinicaltrials.gov/ct2/results?term=dupilumab&amp;cond=atopic+dermatitis&amp;age_v=&amp;gndr=&amp;type=&amp;rslt=&amp;fund=2&amp;Search=Apply" TargetMode="External"/><Relationship Id="rId7" Type="http://schemas.openxmlformats.org/officeDocument/2006/relationships/styles" Target="styles.xml"/><Relationship Id="rId12" Type="http://schemas.openxmlformats.org/officeDocument/2006/relationships/hyperlink" Target="https://newsroom.regeneron.com/news-releases/news-release-details/late-breaking-phase-3-data-aad-2022-show-dupixentr-dupilumab" TargetMode="External"/><Relationship Id="rId17" Type="http://schemas.openxmlformats.org/officeDocument/2006/relationships/hyperlink" Target="https://www.nice.org.uk/guidance/ta82/resources/ta82-atopic-dermatitis-eczema-pimecrolimus-and-tacrolimus-appendix-a-static-list-review-decision-july-20152"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ginasthma.org/wp-content/uploads/2022/05/GINA-Main-Report-2022-FINAL-22-05-03-WMS.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s://newsroom.regeneron.com/news-releases/news-release-details/dupixentr-dupilumab-eosinophilic-esophagitis-trial-meets-both-co" TargetMode="External"/><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www.sanofi.com/-/media/Project/One-Sanofi-Web/Websites/Global/Sanofi-COM/Home/common/docs/investors/Epidemiology_Data_Sanofi_Immunology_Investor_Event_March_29_2022.pdf?la=e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yperlink" Target="https://www.medpagetoday.com/meetingcoverage/ats/73016"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28624E56E15274680D1B1F8E1E533C1" ma:contentTypeVersion="11" ma:contentTypeDescription="Create a new document." ma:contentTypeScope="" ma:versionID="b1f89e00fc3a26f5522806ec935a0e82">
  <xsd:schema xmlns:xsd="http://www.w3.org/2001/XMLSchema" xmlns:xs="http://www.w3.org/2001/XMLSchema" xmlns:p="http://schemas.microsoft.com/office/2006/metadata/properties" xmlns:ns2="1c9e7168-1b2e-426e-81fa-fb341b455127" xmlns:ns3="23e35762-fbc8-4da9-bc3a-7b90077b895b" targetNamespace="http://schemas.microsoft.com/office/2006/metadata/properties" ma:root="true" ma:fieldsID="ecc6106d8dcce53c19b951038c7087fb" ns2:_="" ns3:_="">
    <xsd:import namespace="1c9e7168-1b2e-426e-81fa-fb341b455127"/>
    <xsd:import namespace="23e35762-fbc8-4da9-bc3a-7b90077b895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9e7168-1b2e-426e-81fa-fb341b455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e35762-fbc8-4da9-bc3a-7b90077b895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665BB-C4C6-4721-8D52-7AE9BD863A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1BB8C-5F42-4525-B46A-DF2931081E9C}">
  <ds:schemaRefs>
    <ds:schemaRef ds:uri="http://schemas.microsoft.com/sharepoint/v3/contenttype/forms"/>
  </ds:schemaRefs>
</ds:datastoreItem>
</file>

<file path=customXml/itemProps3.xml><?xml version="1.0" encoding="utf-8"?>
<ds:datastoreItem xmlns:ds="http://schemas.openxmlformats.org/officeDocument/2006/customXml" ds:itemID="{FDE8344C-CF9B-412A-B65F-4FF425DB24CC}">
  <ds:schemaRefs>
    <ds:schemaRef ds:uri="http://schemas.openxmlformats.org/officeDocument/2006/bibliography"/>
  </ds:schemaRefs>
</ds:datastoreItem>
</file>

<file path=customXml/itemProps4.xml><?xml version="1.0" encoding="utf-8"?>
<ds:datastoreItem xmlns:ds="http://schemas.openxmlformats.org/officeDocument/2006/customXml" ds:itemID="{CE804B37-4519-4533-8E4A-4BC93DE28CD1}">
  <ds:schemaRefs>
    <ds:schemaRef ds:uri="http://schemas.microsoft.com/sharepoint/v3/contenttype/forms"/>
  </ds:schemaRefs>
</ds:datastoreItem>
</file>

<file path=customXml/itemProps5.xml><?xml version="1.0" encoding="utf-8"?>
<ds:datastoreItem xmlns:ds="http://schemas.openxmlformats.org/officeDocument/2006/customXml" ds:itemID="{89E5AAE1-E28B-42E6-8071-A51BA4FCE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9e7168-1b2e-426e-81fa-fb341b455127"/>
    <ds:schemaRef ds:uri="23e35762-fbc8-4da9-bc3a-7b90077b89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6177</Words>
  <Characters>35214</Characters>
  <Application>Microsoft Office Word</Application>
  <DocSecurity>4</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41309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Arata, Alyssa (CHI-WSW)</dc:creator>
  <cp:keywords/>
  <cp:lastModifiedBy>IPG-PR</cp:lastModifiedBy>
  <cp:revision>2</cp:revision>
  <cp:lastPrinted>2019-06-28T23:23:00Z</cp:lastPrinted>
  <dcterms:created xsi:type="dcterms:W3CDTF">2022-06-16T13:31:00Z</dcterms:created>
  <dcterms:modified xsi:type="dcterms:W3CDTF">2022-06-16T13:31:00Z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0x010100428624E56E15274680D1B1F8E1E533C1</vt:lpwstr>
  </property>
  <property fmtid="{D5CDD505-2E9C-101B-9397-08002B2CF9AE}" pid="4" name="MSIP_Label_2da9790f-e5c1-4030-9332-9cdee48e94a8_Enabled">
    <vt:lpwstr>true</vt:lpwstr>
  </property>
  <property fmtid="{D5CDD505-2E9C-101B-9397-08002B2CF9AE}" pid="5" name="MSIP_Label_2da9790f-e5c1-4030-9332-9cdee48e94a8_SetDate">
    <vt:lpwstr>2020-06-23T16:29:30Z</vt:lpwstr>
  </property>
  <property fmtid="{D5CDD505-2E9C-101B-9397-08002B2CF9AE}" pid="6" name="MSIP_Label_2da9790f-e5c1-4030-9332-9cdee48e94a8_Method">
    <vt:lpwstr>Standard</vt:lpwstr>
  </property>
  <property fmtid="{D5CDD505-2E9C-101B-9397-08002B2CF9AE}" pid="7" name="MSIP_Label_2da9790f-e5c1-4030-9332-9cdee48e94a8_Name">
    <vt:lpwstr>Internal</vt:lpwstr>
  </property>
  <property fmtid="{D5CDD505-2E9C-101B-9397-08002B2CF9AE}" pid="8" name="MSIP_Label_2da9790f-e5c1-4030-9332-9cdee48e94a8_SiteId">
    <vt:lpwstr>3e9aadf8-6a16-490f-8dcd-c68860caae0b</vt:lpwstr>
  </property>
  <property fmtid="{D5CDD505-2E9C-101B-9397-08002B2CF9AE}" pid="9" name="MSIP_Label_2da9790f-e5c1-4030-9332-9cdee48e94a8_ActionId">
    <vt:lpwstr>2d8554c3-fda8-4cea-87cb-7a39a0fe7b61</vt:lpwstr>
  </property>
  <property fmtid="{D5CDD505-2E9C-101B-9397-08002B2CF9AE}" pid="10" name="MSIP_Label_2da9790f-e5c1-4030-9332-9cdee48e94a8_ContentBits">
    <vt:lpwstr>2</vt:lpwstr>
  </property>
</Properties>
</file>